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13AB1" w:rsidRDefault="00DD673D">
      <w:pPr>
        <w:jc w:val="center"/>
        <w:rPr>
          <w:rFonts w:ascii="Comic Sans MS" w:hAnsi="Comic Sans MS"/>
          <w:b/>
          <w:sz w:val="48"/>
          <w:szCs w:val="48"/>
          <w:lang w:val="en-US"/>
        </w:rPr>
      </w:pPr>
      <w:r>
        <w:rPr>
          <w:rFonts w:ascii="Comic Sans MS" w:hAnsi="Comic Sans MS"/>
          <w:b/>
          <w:sz w:val="48"/>
          <w:szCs w:val="48"/>
          <w:lang w:val="en-US"/>
        </w:rPr>
        <w:t xml:space="preserve">PROJECT REPORT </w:t>
      </w:r>
    </w:p>
    <w:p w:rsidR="00B13AB1" w:rsidRDefault="00DD673D">
      <w:pPr>
        <w:jc w:val="center"/>
        <w:rPr>
          <w:b/>
          <w:sz w:val="44"/>
          <w:szCs w:val="44"/>
        </w:rPr>
      </w:pPr>
      <w:r>
        <w:rPr>
          <w:b/>
          <w:sz w:val="44"/>
          <w:szCs w:val="44"/>
        </w:rPr>
        <w:t>VISUALIZATION TOOL FOR ELECTRIC VEHICLE CHAGEAND RANGE ANALYSIS</w:t>
      </w:r>
    </w:p>
    <w:p w:rsidR="00B13AB1" w:rsidRDefault="00DD673D">
      <w:pPr>
        <w:spacing w:line="240" w:lineRule="auto"/>
        <w:rPr>
          <w:rFonts w:cstheme="minorHAnsi"/>
          <w:sz w:val="32"/>
          <w:szCs w:val="32"/>
          <w:lang w:val="en-US"/>
        </w:rPr>
      </w:pPr>
      <w:r>
        <w:rPr>
          <w:rFonts w:ascii="Comic Sans MS" w:hAnsi="Comic Sans MS"/>
          <w:sz w:val="24"/>
          <w:szCs w:val="24"/>
          <w:lang w:val="en-US"/>
        </w:rPr>
        <w:t xml:space="preserve">                  1.</w:t>
      </w:r>
      <w:r>
        <w:rPr>
          <w:rFonts w:cstheme="minorHAnsi"/>
          <w:sz w:val="32"/>
          <w:szCs w:val="32"/>
          <w:lang w:val="en-US"/>
        </w:rPr>
        <w:t>Introduction</w:t>
      </w:r>
    </w:p>
    <w:p w:rsidR="00B13AB1" w:rsidRDefault="00B13AB1">
      <w:pPr>
        <w:pStyle w:val="ListParagraph"/>
        <w:spacing w:line="240" w:lineRule="auto"/>
        <w:ind w:left="1284"/>
        <w:rPr>
          <w:rFonts w:cstheme="minorHAnsi"/>
          <w:sz w:val="32"/>
          <w:szCs w:val="32"/>
          <w:lang w:val="en-US"/>
        </w:rPr>
      </w:pPr>
    </w:p>
    <w:p w:rsidR="00B13AB1" w:rsidRDefault="00DD673D">
      <w:pPr>
        <w:pStyle w:val="ListParagraph"/>
        <w:numPr>
          <w:ilvl w:val="1"/>
          <w:numId w:val="1"/>
        </w:numPr>
        <w:spacing w:line="240" w:lineRule="auto"/>
        <w:rPr>
          <w:rFonts w:cstheme="minorHAnsi"/>
          <w:sz w:val="32"/>
          <w:szCs w:val="32"/>
          <w:lang w:val="en-US"/>
        </w:rPr>
      </w:pPr>
      <w:r>
        <w:rPr>
          <w:rFonts w:cstheme="minorHAnsi"/>
          <w:sz w:val="32"/>
          <w:szCs w:val="32"/>
          <w:lang w:val="en-US"/>
        </w:rPr>
        <w:t>Overview</w:t>
      </w:r>
    </w:p>
    <w:p w:rsidR="00B13AB1" w:rsidRDefault="00DD673D">
      <w:pPr>
        <w:pStyle w:val="ListParagraph"/>
        <w:ind w:left="1284"/>
        <w:rPr>
          <w:sz w:val="28"/>
          <w:szCs w:val="28"/>
        </w:rPr>
      </w:pPr>
      <w:r>
        <w:rPr>
          <w:sz w:val="28"/>
          <w:szCs w:val="28"/>
        </w:rPr>
        <w:t xml:space="preserve">       A vehicle that can be powered by an electric motor that draws electricity from a battery and is capable of being charged from an external source and have an electric motor instead of a internal combustion engine.</w:t>
      </w:r>
    </w:p>
    <w:p w:rsidR="00B13AB1" w:rsidRDefault="00DD673D">
      <w:pPr>
        <w:pStyle w:val="ListParagraph"/>
        <w:ind w:left="1284"/>
        <w:rPr>
          <w:sz w:val="28"/>
          <w:szCs w:val="28"/>
        </w:rPr>
      </w:pPr>
      <w:r>
        <w:rPr>
          <w:sz w:val="28"/>
          <w:szCs w:val="28"/>
        </w:rPr>
        <w:t xml:space="preserve">       The electric Vehicle is not n</w:t>
      </w:r>
      <w:r>
        <w:rPr>
          <w:sz w:val="28"/>
          <w:szCs w:val="28"/>
        </w:rPr>
        <w:t>ew, but it has been receiving significantly more attention in recent years.  Advances in both EV analytics and battery technologies have led to increased automotive market share.  However, this growth is not attributed to hardware alone.  The modern mechat</w:t>
      </w:r>
      <w:r>
        <w:rPr>
          <w:sz w:val="28"/>
          <w:szCs w:val="28"/>
        </w:rPr>
        <w:t>ronic vehicle marries electrical storage and propulsion systems with electronic sensors, controls, and actuators, integrated closely with software, secure data transfer, and data analysis, to form a comprehensive transportation solution.  Advances in all t</w:t>
      </w:r>
      <w:r>
        <w:rPr>
          <w:sz w:val="28"/>
          <w:szCs w:val="28"/>
        </w:rPr>
        <w:t>hese areas have contributed to the overall rise of EV’s, but the common thread that runs through all these elements is data analytics..</w:t>
      </w:r>
    </w:p>
    <w:p w:rsidR="00B13AB1" w:rsidRDefault="00B13AB1">
      <w:pPr>
        <w:spacing w:line="240" w:lineRule="auto"/>
        <w:ind w:left="1284"/>
        <w:rPr>
          <w:rFonts w:cstheme="minorHAnsi"/>
          <w:sz w:val="32"/>
          <w:szCs w:val="32"/>
          <w:lang w:val="en-US"/>
        </w:rPr>
      </w:pPr>
    </w:p>
    <w:p w:rsidR="00B13AB1" w:rsidRDefault="00DD673D">
      <w:pPr>
        <w:pStyle w:val="ListParagraph"/>
        <w:numPr>
          <w:ilvl w:val="1"/>
          <w:numId w:val="1"/>
        </w:numPr>
        <w:spacing w:line="240" w:lineRule="auto"/>
        <w:rPr>
          <w:rFonts w:cstheme="minorHAnsi"/>
          <w:sz w:val="32"/>
          <w:szCs w:val="32"/>
          <w:lang w:val="en-US"/>
        </w:rPr>
      </w:pPr>
      <w:r>
        <w:rPr>
          <w:rFonts w:cstheme="minorHAnsi"/>
          <w:sz w:val="32"/>
          <w:szCs w:val="32"/>
          <w:lang w:val="en-US"/>
        </w:rPr>
        <w:t>Purpose</w:t>
      </w:r>
    </w:p>
    <w:p w:rsidR="00B13AB1" w:rsidRDefault="00DD673D">
      <w:pPr>
        <w:pStyle w:val="ListParagraph"/>
        <w:spacing w:line="240" w:lineRule="auto"/>
        <w:ind w:left="2004"/>
        <w:rPr>
          <w:rFonts w:ascii="Arial" w:eastAsia="Times New Roman" w:hAnsi="Arial" w:cs="Arial"/>
          <w:sz w:val="16"/>
          <w:szCs w:val="16"/>
          <w:lang w:val="en-US"/>
        </w:rPr>
      </w:pPr>
      <w:r>
        <w:rPr>
          <w:rFonts w:ascii="Arial" w:eastAsia="Times New Roman" w:hAnsi="Arial" w:cs="Arial"/>
          <w:sz w:val="16"/>
          <w:szCs w:val="16"/>
          <w:lang w:val="en-US"/>
        </w:rPr>
        <w:t>The purpose of electric vehicle (EV) range and charge analysis is to provide drivers, fleet managers, energy pr</w:t>
      </w:r>
      <w:r>
        <w:rPr>
          <w:rFonts w:ascii="Arial" w:eastAsia="Times New Roman" w:hAnsi="Arial" w:cs="Arial"/>
          <w:sz w:val="16"/>
          <w:szCs w:val="16"/>
          <w:lang w:val="en-US"/>
        </w:rPr>
        <w:t>oviders, and policymakers with critical information about the range and charging requirements of EVs. By analyzing the range and charge of an EV, stakeholders can:</w:t>
      </w:r>
    </w:p>
    <w:p w:rsidR="00B13AB1" w:rsidRDefault="00B13AB1">
      <w:pPr>
        <w:pStyle w:val="ListParagraph"/>
        <w:spacing w:line="240" w:lineRule="auto"/>
        <w:ind w:left="2004"/>
        <w:rPr>
          <w:rFonts w:ascii="Arial" w:eastAsia="Times New Roman" w:hAnsi="Arial" w:cs="Arial"/>
          <w:sz w:val="16"/>
          <w:szCs w:val="16"/>
          <w:lang w:val="en-US"/>
        </w:rPr>
      </w:pPr>
    </w:p>
    <w:p w:rsidR="00B13AB1" w:rsidRDefault="00DD673D">
      <w:pPr>
        <w:pStyle w:val="ListParagraph"/>
        <w:spacing w:line="240" w:lineRule="auto"/>
        <w:ind w:left="2004"/>
        <w:rPr>
          <w:rFonts w:ascii="Arial" w:eastAsia="Times New Roman" w:hAnsi="Arial" w:cs="Arial"/>
          <w:sz w:val="16"/>
          <w:szCs w:val="16"/>
          <w:lang w:val="en-US"/>
        </w:rPr>
      </w:pPr>
      <w:r>
        <w:rPr>
          <w:rFonts w:ascii="Arial" w:eastAsia="Times New Roman" w:hAnsi="Arial" w:cs="Arial"/>
          <w:sz w:val="16"/>
          <w:szCs w:val="16"/>
          <w:lang w:val="en-US"/>
        </w:rPr>
        <w:t>Plan trips: Drivers can plan their trips based on the range of their EV and the location of</w:t>
      </w:r>
      <w:r>
        <w:rPr>
          <w:rFonts w:ascii="Arial" w:eastAsia="Times New Roman" w:hAnsi="Arial" w:cs="Arial"/>
          <w:sz w:val="16"/>
          <w:szCs w:val="16"/>
          <w:lang w:val="en-US"/>
        </w:rPr>
        <w:t xml:space="preserve"> charging stations.</w:t>
      </w:r>
    </w:p>
    <w:p w:rsidR="00B13AB1" w:rsidRDefault="00DD673D">
      <w:pPr>
        <w:pStyle w:val="ListParagraph"/>
        <w:spacing w:line="240" w:lineRule="auto"/>
        <w:ind w:left="2004"/>
        <w:rPr>
          <w:rFonts w:ascii="Arial" w:eastAsia="Times New Roman" w:hAnsi="Arial" w:cs="Arial"/>
          <w:sz w:val="16"/>
          <w:szCs w:val="16"/>
          <w:lang w:val="en-US"/>
        </w:rPr>
      </w:pPr>
      <w:r>
        <w:rPr>
          <w:rFonts w:ascii="Arial" w:eastAsia="Times New Roman" w:hAnsi="Arial" w:cs="Arial"/>
          <w:sz w:val="16"/>
          <w:szCs w:val="16"/>
          <w:lang w:val="en-US"/>
        </w:rPr>
        <w:t>Optimize routes: Fleet managers can optimize their routes based on the range and charging requirements of their EVs, reducing downtime and increasing productivity.</w:t>
      </w:r>
    </w:p>
    <w:p w:rsidR="00B13AB1" w:rsidRDefault="00DD673D">
      <w:pPr>
        <w:pStyle w:val="ListParagraph"/>
        <w:spacing w:line="240" w:lineRule="auto"/>
        <w:ind w:left="2004"/>
        <w:rPr>
          <w:rFonts w:ascii="Arial" w:eastAsia="Times New Roman" w:hAnsi="Arial" w:cs="Arial"/>
          <w:sz w:val="16"/>
          <w:szCs w:val="16"/>
          <w:lang w:val="en-US"/>
        </w:rPr>
      </w:pPr>
      <w:r>
        <w:rPr>
          <w:rFonts w:ascii="Arial" w:eastAsia="Times New Roman" w:hAnsi="Arial" w:cs="Arial"/>
          <w:sz w:val="16"/>
          <w:szCs w:val="16"/>
          <w:lang w:val="en-US"/>
        </w:rPr>
        <w:t xml:space="preserve">Manage battery performance: Drivers can manage the performance of their </w:t>
      </w:r>
      <w:r>
        <w:rPr>
          <w:rFonts w:ascii="Arial" w:eastAsia="Times New Roman" w:hAnsi="Arial" w:cs="Arial"/>
          <w:sz w:val="16"/>
          <w:szCs w:val="16"/>
          <w:lang w:val="en-US"/>
        </w:rPr>
        <w:t>EV battery by monitoring its charge level and avoiding situations that can degrade the battery, such as overcharging or rapid charging.</w:t>
      </w:r>
    </w:p>
    <w:p w:rsidR="00B13AB1" w:rsidRDefault="00DD673D">
      <w:pPr>
        <w:pStyle w:val="ListParagraph"/>
        <w:spacing w:line="240" w:lineRule="auto"/>
        <w:ind w:left="2004"/>
        <w:rPr>
          <w:rFonts w:ascii="Arial" w:eastAsia="Times New Roman" w:hAnsi="Arial" w:cs="Arial"/>
          <w:sz w:val="16"/>
          <w:szCs w:val="16"/>
          <w:lang w:val="en-US"/>
        </w:rPr>
      </w:pPr>
      <w:r>
        <w:rPr>
          <w:rFonts w:ascii="Arial" w:eastAsia="Times New Roman" w:hAnsi="Arial" w:cs="Arial"/>
          <w:sz w:val="16"/>
          <w:szCs w:val="16"/>
          <w:lang w:val="en-US"/>
        </w:rPr>
        <w:t>Plan for increased demand: Energy providers can use range and charge analysis to plan for the increased demand for elect</w:t>
      </w:r>
      <w:r>
        <w:rPr>
          <w:rFonts w:ascii="Arial" w:eastAsia="Times New Roman" w:hAnsi="Arial" w:cs="Arial"/>
          <w:sz w:val="16"/>
          <w:szCs w:val="16"/>
          <w:lang w:val="en-US"/>
        </w:rPr>
        <w:t>ricity due to the growing adoption of EVs and develop new energy storage solutions.</w:t>
      </w:r>
      <w:r>
        <w:rPr>
          <w:rFonts w:ascii="Arial" w:eastAsia="Times New Roman" w:hAnsi="Arial" w:cs="Arial"/>
          <w:vanish/>
          <w:sz w:val="16"/>
          <w:szCs w:val="16"/>
          <w:lang w:val="en-US"/>
        </w:rPr>
        <w:t>Bottom of Form</w:t>
      </w:r>
    </w:p>
    <w:p w:rsidR="00B13AB1" w:rsidRDefault="00B13AB1">
      <w:pPr>
        <w:pStyle w:val="ListParagraph"/>
        <w:spacing w:line="240" w:lineRule="auto"/>
        <w:ind w:left="2004"/>
        <w:rPr>
          <w:rFonts w:cstheme="minorHAnsi"/>
          <w:sz w:val="32"/>
          <w:szCs w:val="32"/>
          <w:lang w:val="en-US"/>
        </w:rPr>
      </w:pPr>
    </w:p>
    <w:p w:rsidR="00B13AB1" w:rsidRDefault="00B13AB1">
      <w:pPr>
        <w:spacing w:line="240" w:lineRule="auto"/>
        <w:ind w:left="1284"/>
        <w:rPr>
          <w:rFonts w:cstheme="minorHAnsi"/>
          <w:sz w:val="24"/>
          <w:szCs w:val="24"/>
          <w:lang w:val="en-US"/>
        </w:rPr>
      </w:pPr>
    </w:p>
    <w:p w:rsidR="00B13AB1" w:rsidRDefault="00DD673D">
      <w:pPr>
        <w:tabs>
          <w:tab w:val="left" w:pos="1284"/>
        </w:tabs>
        <w:spacing w:line="240" w:lineRule="auto"/>
        <w:rPr>
          <w:rFonts w:cstheme="minorHAnsi"/>
          <w:sz w:val="32"/>
          <w:szCs w:val="32"/>
          <w:lang w:val="en-US"/>
        </w:rPr>
      </w:pPr>
      <w:r>
        <w:rPr>
          <w:rFonts w:cstheme="minorHAnsi"/>
          <w:sz w:val="32"/>
          <w:szCs w:val="32"/>
          <w:lang w:val="en-US"/>
        </w:rPr>
        <w:t>2         Problem definition and design thinking.</w:t>
      </w:r>
    </w:p>
    <w:p w:rsidR="00B13AB1" w:rsidRDefault="00B13AB1">
      <w:pPr>
        <w:tabs>
          <w:tab w:val="left" w:pos="1284"/>
        </w:tabs>
        <w:spacing w:line="240" w:lineRule="auto"/>
        <w:rPr>
          <w:rFonts w:cstheme="minorHAnsi"/>
          <w:sz w:val="32"/>
          <w:szCs w:val="32"/>
          <w:lang w:val="en-US"/>
        </w:rPr>
      </w:pPr>
    </w:p>
    <w:p w:rsidR="00B13AB1" w:rsidRDefault="00DD673D">
      <w:pPr>
        <w:tabs>
          <w:tab w:val="left" w:pos="1284"/>
        </w:tabs>
        <w:spacing w:line="240" w:lineRule="auto"/>
        <w:rPr>
          <w:rFonts w:cstheme="minorHAnsi"/>
          <w:sz w:val="32"/>
          <w:szCs w:val="32"/>
          <w:lang w:val="en-US"/>
        </w:rPr>
      </w:pPr>
      <w:r>
        <w:rPr>
          <w:rFonts w:cstheme="minorHAnsi"/>
          <w:sz w:val="32"/>
          <w:szCs w:val="32"/>
          <w:lang w:val="en-US"/>
        </w:rPr>
        <w:t>2.1   Empathy map</w:t>
      </w:r>
    </w:p>
    <w:p w:rsidR="00B13AB1" w:rsidRDefault="00B13AB1">
      <w:pPr>
        <w:tabs>
          <w:tab w:val="left" w:pos="1284"/>
        </w:tabs>
        <w:spacing w:line="240" w:lineRule="auto"/>
        <w:ind w:left="1284"/>
        <w:rPr>
          <w:rFonts w:cstheme="minorHAnsi"/>
          <w:sz w:val="32"/>
          <w:szCs w:val="32"/>
          <w:lang w:val="en-US"/>
        </w:rPr>
      </w:pPr>
    </w:p>
    <w:p w:rsidR="00B13AB1" w:rsidRDefault="00DD673D">
      <w:pPr>
        <w:spacing w:line="240" w:lineRule="auto"/>
        <w:rPr>
          <w:rFonts w:cstheme="minorHAnsi"/>
          <w:sz w:val="32"/>
          <w:szCs w:val="32"/>
          <w:lang w:val="en-US"/>
        </w:rPr>
      </w:pPr>
      <w:r>
        <w:rPr>
          <w:rFonts w:cstheme="minorHAnsi"/>
          <w:noProof/>
          <w:sz w:val="32"/>
          <w:szCs w:val="32"/>
          <w:lang w:val="en-US"/>
        </w:rPr>
        <w:lastRenderedPageBreak/>
        <w:drawing>
          <wp:inline distT="0" distB="0" distL="0" distR="0">
            <wp:extent cx="6457950" cy="3632597"/>
            <wp:effectExtent l="0" t="0" r="0" b="0"/>
            <wp:docPr id="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3"/>
                    <pic:cNvPicPr>
                      <a:picLocks noChangeAspect="1" noChangeArrowheads="1"/>
                    </pic:cNvPicPr>
                  </pic:nvPicPr>
                  <pic:blipFill>
                    <a:blip r:embed="rId7"/>
                    <a:srcRect/>
                    <a:stretch>
                      <a:fillRect/>
                    </a:stretch>
                  </pic:blipFill>
                  <pic:spPr>
                    <a:xfrm>
                      <a:off x="0" y="0"/>
                      <a:ext cx="6457950" cy="3632597"/>
                    </a:xfrm>
                    <a:prstGeom prst="rect">
                      <a:avLst/>
                    </a:prstGeom>
                    <a:noFill/>
                    <a:ln w="9525">
                      <a:noFill/>
                      <a:miter lim="800000"/>
                    </a:ln>
                  </pic:spPr>
                </pic:pic>
              </a:graphicData>
            </a:graphic>
          </wp:inline>
        </w:drawing>
      </w:r>
    </w:p>
    <w:p w:rsidR="00B13AB1" w:rsidRDefault="00B13AB1">
      <w:pPr>
        <w:spacing w:line="240" w:lineRule="auto"/>
        <w:rPr>
          <w:rFonts w:cstheme="minorHAnsi"/>
          <w:sz w:val="32"/>
          <w:szCs w:val="32"/>
          <w:lang w:val="en-US"/>
        </w:rPr>
      </w:pPr>
    </w:p>
    <w:p w:rsidR="00B13AB1" w:rsidRDefault="00DD673D">
      <w:pPr>
        <w:spacing w:line="240" w:lineRule="auto"/>
        <w:rPr>
          <w:rFonts w:cstheme="minorHAnsi"/>
          <w:sz w:val="32"/>
          <w:szCs w:val="32"/>
          <w:lang w:val="en-US"/>
        </w:rPr>
      </w:pPr>
      <w:r>
        <w:rPr>
          <w:rFonts w:cstheme="minorHAnsi"/>
          <w:sz w:val="32"/>
          <w:szCs w:val="32"/>
          <w:lang w:val="en-US"/>
        </w:rPr>
        <w:t>2.2 Ideation and Brainstorming Map</w:t>
      </w:r>
    </w:p>
    <w:p w:rsidR="00B13AB1" w:rsidRDefault="00DD673D">
      <w:pPr>
        <w:spacing w:line="240" w:lineRule="auto"/>
        <w:ind w:left="1284"/>
        <w:rPr>
          <w:rFonts w:cstheme="minorHAnsi"/>
          <w:sz w:val="32"/>
          <w:szCs w:val="32"/>
          <w:lang w:val="en-US"/>
        </w:rPr>
      </w:pPr>
      <w:r>
        <w:rPr>
          <w:rFonts w:cstheme="minorHAnsi"/>
          <w:noProof/>
          <w:sz w:val="32"/>
          <w:szCs w:val="32"/>
          <w:lang w:val="en-US"/>
        </w:rPr>
        <w:drawing>
          <wp:inline distT="0" distB="0" distL="0" distR="0">
            <wp:extent cx="5518736" cy="4318781"/>
            <wp:effectExtent l="0" t="0" r="0" b="0"/>
            <wp:docPr id="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
                    <pic:cNvPicPr>
                      <a:picLocks noChangeAspect="1" noChangeArrowheads="1"/>
                    </pic:cNvPicPr>
                  </pic:nvPicPr>
                  <pic:blipFill>
                    <a:blip r:embed="rId8"/>
                    <a:srcRect/>
                    <a:stretch>
                      <a:fillRect/>
                    </a:stretch>
                  </pic:blipFill>
                  <pic:spPr>
                    <a:xfrm>
                      <a:off x="0" y="0"/>
                      <a:ext cx="5518736" cy="4318781"/>
                    </a:xfrm>
                    <a:prstGeom prst="rect">
                      <a:avLst/>
                    </a:prstGeom>
                    <a:noFill/>
                  </pic:spPr>
                </pic:pic>
              </a:graphicData>
            </a:graphic>
          </wp:inline>
        </w:drawing>
      </w:r>
    </w:p>
    <w:p w:rsidR="00B13AB1" w:rsidRDefault="00B13AB1">
      <w:pPr>
        <w:spacing w:line="240" w:lineRule="auto"/>
        <w:ind w:left="270"/>
        <w:rPr>
          <w:rFonts w:cstheme="minorHAnsi"/>
          <w:sz w:val="32"/>
          <w:szCs w:val="32"/>
          <w:lang w:val="en-US"/>
        </w:rPr>
      </w:pPr>
      <w:r w:rsidRPr="00B13AB1">
        <w:pict>
          <v:rect id="33F981E3-314B-AAC5-070738C0C27A" o:spid="_x0000_s1030" style="width:23.8pt;height:23.8pt;mso-wrap-distance-left:0;mso-wrap-distance-right:0;mso-position-horizontal-relative:char;mso-position-vertical-relative:line" strokeweight="1pt">
            <v:stroke joinstyle="round"/>
            <v:path gradientshapeok="f" o:connecttype="segments"/>
          </v:rect>
        </w:pict>
      </w:r>
      <w:r w:rsidR="00DD673D">
        <w:t xml:space="preserve"> </w:t>
      </w:r>
      <w:r>
        <w:pict>
          <v:rect id="7544C0BF-DC4A-98CF-A429BF8D8E1E" o:spid="_x0000_s1029" style="width:23.8pt;height:23.8pt;mso-wrap-distance-left:0;mso-wrap-distance-right:0;mso-position-horizontal-relative:char;mso-position-vertical-relative:line" strokeweight="1pt">
            <v:stroke joinstyle="round"/>
            <v:path gradientshapeok="f" o:connecttype="segments"/>
          </v:rect>
        </w:pict>
      </w:r>
      <w:r w:rsidR="00DD673D">
        <w:t xml:space="preserve"> </w:t>
      </w:r>
      <w:r>
        <w:pict>
          <v:rect id="9987F40F-EBE9-FD36-77F7028F16EE" o:spid="_x0000_s1028" style="width:23.8pt;height:23.8pt;mso-wrap-distance-left:0;mso-wrap-distance-right:0;mso-position-horizontal-relative:char;mso-position-vertical-relative:line" strokeweight="1pt">
            <v:stroke joinstyle="round"/>
            <v:path gradientshapeok="f" o:connecttype="segments"/>
          </v:rect>
        </w:pict>
      </w:r>
      <w:r w:rsidR="00DD673D">
        <w:t xml:space="preserve"> </w:t>
      </w:r>
      <w:r>
        <w:pict>
          <v:rect id="B370EF20-76C7-8E17-294E77F83350" o:spid="_x0000_s1027" style="width:23.8pt;height:23.8pt;mso-wrap-distance-left:0;mso-wrap-distance-right:0;mso-position-horizontal-relative:char;mso-position-vertical-relative:line" strokeweight="1pt">
            <v:stroke joinstyle="round"/>
            <v:path gradientshapeok="f" o:connecttype="segments"/>
          </v:rect>
        </w:pict>
      </w:r>
      <w:r w:rsidR="00DD673D">
        <w:t xml:space="preserve"> </w:t>
      </w:r>
      <w:r>
        <w:pict>
          <v:rect id="8361654E-21E1-AB17-ABC7E7B655E6" o:spid="_x0000_s1026" style="width:23.8pt;height:23.8pt;mso-wrap-distance-left:0;mso-wrap-distance-right:0;mso-position-horizontal-relative:char;mso-position-vertical-relative:line" strokeweight="1pt">
            <v:stroke joinstyle="round"/>
            <v:path gradientshapeok="f" o:connecttype="segments"/>
          </v:rect>
        </w:pict>
      </w:r>
    </w:p>
    <w:p w:rsidR="00B13AB1" w:rsidRDefault="00B13AB1">
      <w:pPr>
        <w:spacing w:line="240" w:lineRule="auto"/>
        <w:rPr>
          <w:sz w:val="32"/>
          <w:szCs w:val="32"/>
        </w:rPr>
      </w:pPr>
    </w:p>
    <w:p w:rsidR="00B13AB1" w:rsidRDefault="00B13AB1">
      <w:pPr>
        <w:spacing w:line="240" w:lineRule="auto"/>
        <w:rPr>
          <w:sz w:val="32"/>
          <w:szCs w:val="32"/>
        </w:rPr>
      </w:pPr>
    </w:p>
    <w:p w:rsidR="00B13AB1" w:rsidRDefault="00B13AB1">
      <w:pPr>
        <w:spacing w:line="240" w:lineRule="auto"/>
        <w:rPr>
          <w:sz w:val="32"/>
          <w:szCs w:val="32"/>
        </w:rPr>
      </w:pPr>
    </w:p>
    <w:p w:rsidR="00B13AB1" w:rsidRDefault="00DD673D">
      <w:pPr>
        <w:spacing w:line="240" w:lineRule="auto"/>
        <w:rPr>
          <w:sz w:val="40"/>
          <w:szCs w:val="40"/>
        </w:rPr>
      </w:pPr>
      <w:r>
        <w:rPr>
          <w:sz w:val="40"/>
          <w:szCs w:val="40"/>
        </w:rPr>
        <w:lastRenderedPageBreak/>
        <w:t>3        Result</w:t>
      </w:r>
    </w:p>
    <w:p w:rsidR="00B13AB1" w:rsidRDefault="00B13AB1">
      <w:pPr>
        <w:spacing w:line="240" w:lineRule="auto"/>
        <w:ind w:left="270"/>
        <w:rPr>
          <w:sz w:val="32"/>
          <w:szCs w:val="32"/>
        </w:rPr>
      </w:pPr>
    </w:p>
    <w:p w:rsidR="00B13AB1" w:rsidRDefault="00DD673D">
      <w:pPr>
        <w:spacing w:line="240" w:lineRule="auto"/>
        <w:ind w:left="270"/>
        <w:rPr>
          <w:sz w:val="32"/>
          <w:szCs w:val="32"/>
        </w:rPr>
      </w:pPr>
      <w:r>
        <w:rPr>
          <w:sz w:val="32"/>
          <w:szCs w:val="32"/>
        </w:rPr>
        <w:t>Activity &amp; Screenshot</w:t>
      </w:r>
    </w:p>
    <w:p w:rsidR="00B13AB1" w:rsidRDefault="00B13AB1">
      <w:pPr>
        <w:spacing w:line="240" w:lineRule="auto"/>
        <w:ind w:left="270"/>
        <w:rPr>
          <w:sz w:val="32"/>
          <w:szCs w:val="32"/>
        </w:rPr>
      </w:pPr>
    </w:p>
    <w:p w:rsidR="00B13AB1" w:rsidRDefault="00DD673D">
      <w:pPr>
        <w:spacing w:line="240" w:lineRule="auto"/>
        <w:ind w:left="270"/>
        <w:rPr>
          <w:sz w:val="32"/>
          <w:szCs w:val="32"/>
        </w:rPr>
      </w:pPr>
      <w:r>
        <w:rPr>
          <w:noProof/>
          <w:sz w:val="32"/>
          <w:szCs w:val="32"/>
          <w:lang w:val="en-US"/>
        </w:rPr>
        <w:drawing>
          <wp:inline distT="0" distB="0" distL="0" distR="0">
            <wp:extent cx="6457950" cy="3633942"/>
            <wp:effectExtent l="0" t="0" r="0" b="0"/>
            <wp:docPr id="2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3"/>
                    <pic:cNvPicPr>
                      <a:picLocks noChangeAspect="1" noChangeArrowheads="1"/>
                    </pic:cNvPicPr>
                  </pic:nvPicPr>
                  <pic:blipFill>
                    <a:blip r:embed="rId9"/>
                    <a:srcRect/>
                    <a:stretch>
                      <a:fillRect/>
                    </a:stretch>
                  </pic:blipFill>
                  <pic:spPr>
                    <a:xfrm>
                      <a:off x="0" y="0"/>
                      <a:ext cx="6457950" cy="3633942"/>
                    </a:xfrm>
                    <a:prstGeom prst="rect">
                      <a:avLst/>
                    </a:prstGeom>
                    <a:noFill/>
                    <a:ln w="9525">
                      <a:noFill/>
                      <a:miter lim="800000"/>
                    </a:ln>
                  </pic:spPr>
                </pic:pic>
              </a:graphicData>
            </a:graphic>
          </wp:inline>
        </w:drawing>
      </w:r>
    </w:p>
    <w:p w:rsidR="00B13AB1" w:rsidRDefault="00B13AB1">
      <w:pPr>
        <w:spacing w:line="240" w:lineRule="auto"/>
        <w:ind w:left="270"/>
        <w:rPr>
          <w:sz w:val="32"/>
          <w:szCs w:val="32"/>
        </w:rPr>
      </w:pPr>
    </w:p>
    <w:p w:rsidR="00B13AB1" w:rsidRDefault="00DD673D">
      <w:pPr>
        <w:spacing w:line="240" w:lineRule="auto"/>
        <w:ind w:left="270"/>
        <w:rPr>
          <w:sz w:val="32"/>
          <w:szCs w:val="32"/>
        </w:rPr>
      </w:pPr>
      <w:r>
        <w:rPr>
          <w:noProof/>
          <w:sz w:val="32"/>
          <w:szCs w:val="32"/>
          <w:lang w:val="en-US"/>
        </w:rPr>
        <w:drawing>
          <wp:inline distT="0" distB="0" distL="0" distR="0">
            <wp:extent cx="6457950" cy="3633942"/>
            <wp:effectExtent l="0" t="0" r="0" b="0"/>
            <wp:docPr id="2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6"/>
                    <pic:cNvPicPr>
                      <a:picLocks noChangeAspect="1" noChangeArrowheads="1"/>
                    </pic:cNvPicPr>
                  </pic:nvPicPr>
                  <pic:blipFill>
                    <a:blip r:embed="rId10"/>
                    <a:srcRect/>
                    <a:stretch>
                      <a:fillRect/>
                    </a:stretch>
                  </pic:blipFill>
                  <pic:spPr>
                    <a:xfrm>
                      <a:off x="0" y="0"/>
                      <a:ext cx="6457950" cy="3633942"/>
                    </a:xfrm>
                    <a:prstGeom prst="rect">
                      <a:avLst/>
                    </a:prstGeom>
                    <a:noFill/>
                    <a:ln w="9525">
                      <a:noFill/>
                      <a:miter lim="800000"/>
                    </a:ln>
                  </pic:spPr>
                </pic:pic>
              </a:graphicData>
            </a:graphic>
          </wp:inline>
        </w:drawing>
      </w: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DD673D">
      <w:pPr>
        <w:spacing w:line="240" w:lineRule="auto"/>
        <w:ind w:left="270"/>
        <w:rPr>
          <w:sz w:val="32"/>
          <w:szCs w:val="32"/>
        </w:rPr>
      </w:pPr>
      <w:r>
        <w:rPr>
          <w:noProof/>
          <w:sz w:val="32"/>
          <w:szCs w:val="32"/>
          <w:lang w:val="en-US"/>
        </w:rPr>
        <w:drawing>
          <wp:inline distT="0" distB="0" distL="0" distR="0">
            <wp:extent cx="6457950" cy="3633942"/>
            <wp:effectExtent l="0" t="0" r="0" b="0"/>
            <wp:docPr id="2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9"/>
                    <pic:cNvPicPr>
                      <a:picLocks noChangeAspect="1" noChangeArrowheads="1"/>
                    </pic:cNvPicPr>
                  </pic:nvPicPr>
                  <pic:blipFill>
                    <a:blip r:embed="rId11"/>
                    <a:srcRect/>
                    <a:stretch>
                      <a:fillRect/>
                    </a:stretch>
                  </pic:blipFill>
                  <pic:spPr>
                    <a:xfrm>
                      <a:off x="0" y="0"/>
                      <a:ext cx="6457950" cy="3633942"/>
                    </a:xfrm>
                    <a:prstGeom prst="rect">
                      <a:avLst/>
                    </a:prstGeom>
                    <a:noFill/>
                    <a:ln w="9525">
                      <a:noFill/>
                      <a:miter lim="800000"/>
                    </a:ln>
                  </pic:spPr>
                </pic:pic>
              </a:graphicData>
            </a:graphic>
          </wp:inline>
        </w:drawing>
      </w: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DD673D">
      <w:pPr>
        <w:spacing w:line="240" w:lineRule="auto"/>
        <w:ind w:left="270"/>
        <w:rPr>
          <w:sz w:val="32"/>
          <w:szCs w:val="32"/>
        </w:rPr>
      </w:pPr>
      <w:r>
        <w:rPr>
          <w:noProof/>
          <w:sz w:val="32"/>
          <w:szCs w:val="32"/>
          <w:lang w:val="en-US"/>
        </w:rPr>
        <w:drawing>
          <wp:inline distT="0" distB="0" distL="0" distR="0">
            <wp:extent cx="6457950" cy="3633942"/>
            <wp:effectExtent l="0" t="0" r="0" b="0"/>
            <wp:docPr id="2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2"/>
                    <pic:cNvPicPr>
                      <a:picLocks noChangeAspect="1" noChangeArrowheads="1"/>
                    </pic:cNvPicPr>
                  </pic:nvPicPr>
                  <pic:blipFill>
                    <a:blip r:embed="rId12"/>
                    <a:srcRect/>
                    <a:stretch>
                      <a:fillRect/>
                    </a:stretch>
                  </pic:blipFill>
                  <pic:spPr>
                    <a:xfrm>
                      <a:off x="0" y="0"/>
                      <a:ext cx="6457950" cy="3633942"/>
                    </a:xfrm>
                    <a:prstGeom prst="rect">
                      <a:avLst/>
                    </a:prstGeom>
                    <a:noFill/>
                    <a:ln w="9525">
                      <a:noFill/>
                      <a:miter lim="800000"/>
                    </a:ln>
                  </pic:spPr>
                </pic:pic>
              </a:graphicData>
            </a:graphic>
          </wp:inline>
        </w:drawing>
      </w: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DD673D">
      <w:pPr>
        <w:spacing w:line="240" w:lineRule="auto"/>
        <w:ind w:left="270"/>
        <w:rPr>
          <w:sz w:val="32"/>
          <w:szCs w:val="32"/>
        </w:rPr>
      </w:pPr>
      <w:r>
        <w:rPr>
          <w:noProof/>
          <w:sz w:val="32"/>
          <w:szCs w:val="32"/>
          <w:lang w:val="en-US"/>
        </w:rPr>
        <w:drawing>
          <wp:inline distT="0" distB="0" distL="0" distR="0">
            <wp:extent cx="6457950" cy="3633942"/>
            <wp:effectExtent l="0" t="0" r="0" b="0"/>
            <wp:docPr id="2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5"/>
                    <pic:cNvPicPr>
                      <a:picLocks noChangeAspect="1" noChangeArrowheads="1"/>
                    </pic:cNvPicPr>
                  </pic:nvPicPr>
                  <pic:blipFill>
                    <a:blip r:embed="rId13"/>
                    <a:srcRect/>
                    <a:stretch>
                      <a:fillRect/>
                    </a:stretch>
                  </pic:blipFill>
                  <pic:spPr>
                    <a:xfrm>
                      <a:off x="0" y="0"/>
                      <a:ext cx="6457950" cy="3633942"/>
                    </a:xfrm>
                    <a:prstGeom prst="rect">
                      <a:avLst/>
                    </a:prstGeom>
                    <a:noFill/>
                    <a:ln w="9525">
                      <a:noFill/>
                      <a:miter lim="800000"/>
                    </a:ln>
                  </pic:spPr>
                </pic:pic>
              </a:graphicData>
            </a:graphic>
          </wp:inline>
        </w:drawing>
      </w: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DD673D">
      <w:pPr>
        <w:spacing w:line="240" w:lineRule="auto"/>
        <w:ind w:left="270"/>
        <w:rPr>
          <w:sz w:val="32"/>
          <w:szCs w:val="32"/>
        </w:rPr>
      </w:pPr>
      <w:r>
        <w:rPr>
          <w:noProof/>
          <w:sz w:val="32"/>
          <w:szCs w:val="32"/>
          <w:lang w:val="en-US"/>
        </w:rPr>
        <w:drawing>
          <wp:inline distT="0" distB="0" distL="0" distR="0">
            <wp:extent cx="6457950" cy="3633942"/>
            <wp:effectExtent l="0" t="0" r="0" b="0"/>
            <wp:docPr id="2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8"/>
                    <pic:cNvPicPr>
                      <a:picLocks noChangeAspect="1" noChangeArrowheads="1"/>
                    </pic:cNvPicPr>
                  </pic:nvPicPr>
                  <pic:blipFill>
                    <a:blip r:embed="rId14"/>
                    <a:srcRect/>
                    <a:stretch>
                      <a:fillRect/>
                    </a:stretch>
                  </pic:blipFill>
                  <pic:spPr>
                    <a:xfrm>
                      <a:off x="0" y="0"/>
                      <a:ext cx="6457950" cy="3633942"/>
                    </a:xfrm>
                    <a:prstGeom prst="rect">
                      <a:avLst/>
                    </a:prstGeom>
                    <a:noFill/>
                    <a:ln w="9525">
                      <a:noFill/>
                      <a:miter lim="800000"/>
                    </a:ln>
                  </pic:spPr>
                </pic:pic>
              </a:graphicData>
            </a:graphic>
          </wp:inline>
        </w:drawing>
      </w: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B13AB1">
      <w:pPr>
        <w:spacing w:line="240" w:lineRule="auto"/>
        <w:ind w:left="270" w:firstLine="720"/>
        <w:rPr>
          <w:sz w:val="32"/>
          <w:szCs w:val="32"/>
        </w:rPr>
      </w:pP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DD673D">
      <w:pPr>
        <w:spacing w:line="240" w:lineRule="auto"/>
        <w:ind w:left="270"/>
        <w:rPr>
          <w:sz w:val="32"/>
          <w:szCs w:val="32"/>
        </w:rPr>
      </w:pPr>
      <w:r>
        <w:rPr>
          <w:noProof/>
          <w:sz w:val="32"/>
          <w:szCs w:val="32"/>
          <w:lang w:val="en-US"/>
        </w:rPr>
        <w:drawing>
          <wp:inline distT="0" distB="0" distL="0" distR="0">
            <wp:extent cx="6457950" cy="3633942"/>
            <wp:effectExtent l="0" t="0" r="0" b="0"/>
            <wp:docPr id="2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31"/>
                    <pic:cNvPicPr>
                      <a:picLocks noChangeAspect="1" noChangeArrowheads="1"/>
                    </pic:cNvPicPr>
                  </pic:nvPicPr>
                  <pic:blipFill>
                    <a:blip r:embed="rId15"/>
                    <a:srcRect/>
                    <a:stretch>
                      <a:fillRect/>
                    </a:stretch>
                  </pic:blipFill>
                  <pic:spPr>
                    <a:xfrm>
                      <a:off x="0" y="0"/>
                      <a:ext cx="6457950" cy="3633942"/>
                    </a:xfrm>
                    <a:prstGeom prst="rect">
                      <a:avLst/>
                    </a:prstGeom>
                    <a:noFill/>
                    <a:ln w="9525">
                      <a:noFill/>
                      <a:miter lim="800000"/>
                    </a:ln>
                  </pic:spPr>
                </pic:pic>
              </a:graphicData>
            </a:graphic>
          </wp:inline>
        </w:drawing>
      </w: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DD673D">
      <w:pPr>
        <w:spacing w:line="240" w:lineRule="auto"/>
        <w:ind w:left="270"/>
        <w:rPr>
          <w:sz w:val="32"/>
          <w:szCs w:val="32"/>
        </w:rPr>
      </w:pPr>
      <w:r>
        <w:rPr>
          <w:noProof/>
          <w:sz w:val="32"/>
          <w:szCs w:val="32"/>
          <w:lang w:val="en-US"/>
        </w:rPr>
        <w:drawing>
          <wp:inline distT="0" distB="0" distL="0" distR="0">
            <wp:extent cx="6457950" cy="3633942"/>
            <wp:effectExtent l="0" t="0" r="0" b="0"/>
            <wp:docPr id="21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34"/>
                    <pic:cNvPicPr>
                      <a:picLocks noChangeAspect="1" noChangeArrowheads="1"/>
                    </pic:cNvPicPr>
                  </pic:nvPicPr>
                  <pic:blipFill>
                    <a:blip r:embed="rId16"/>
                    <a:srcRect/>
                    <a:stretch>
                      <a:fillRect/>
                    </a:stretch>
                  </pic:blipFill>
                  <pic:spPr>
                    <a:xfrm>
                      <a:off x="0" y="0"/>
                      <a:ext cx="6457950" cy="3633942"/>
                    </a:xfrm>
                    <a:prstGeom prst="rect">
                      <a:avLst/>
                    </a:prstGeom>
                    <a:noFill/>
                    <a:ln w="9525">
                      <a:noFill/>
                      <a:miter lim="800000"/>
                    </a:ln>
                  </pic:spPr>
                </pic:pic>
              </a:graphicData>
            </a:graphic>
          </wp:inline>
        </w:drawing>
      </w: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DD673D">
      <w:pPr>
        <w:spacing w:line="240" w:lineRule="auto"/>
        <w:ind w:left="270"/>
        <w:rPr>
          <w:sz w:val="32"/>
          <w:szCs w:val="32"/>
        </w:rPr>
      </w:pPr>
      <w:r>
        <w:rPr>
          <w:noProof/>
          <w:sz w:val="32"/>
          <w:szCs w:val="32"/>
          <w:lang w:val="en-US"/>
        </w:rPr>
        <w:drawing>
          <wp:inline distT="0" distB="0" distL="0" distR="0">
            <wp:extent cx="6457950" cy="3633942"/>
            <wp:effectExtent l="0" t="0" r="0" b="0"/>
            <wp:docPr id="2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37"/>
                    <pic:cNvPicPr>
                      <a:picLocks noChangeAspect="1" noChangeArrowheads="1"/>
                    </pic:cNvPicPr>
                  </pic:nvPicPr>
                  <pic:blipFill>
                    <a:blip r:embed="rId17"/>
                    <a:srcRect/>
                    <a:stretch>
                      <a:fillRect/>
                    </a:stretch>
                  </pic:blipFill>
                  <pic:spPr>
                    <a:xfrm>
                      <a:off x="0" y="0"/>
                      <a:ext cx="6457950" cy="3633942"/>
                    </a:xfrm>
                    <a:prstGeom prst="rect">
                      <a:avLst/>
                    </a:prstGeom>
                    <a:noFill/>
                    <a:ln w="9525">
                      <a:noFill/>
                      <a:miter lim="800000"/>
                    </a:ln>
                  </pic:spPr>
                </pic:pic>
              </a:graphicData>
            </a:graphic>
          </wp:inline>
        </w:drawing>
      </w: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DD673D">
      <w:pPr>
        <w:spacing w:line="240" w:lineRule="auto"/>
        <w:ind w:left="270"/>
        <w:rPr>
          <w:sz w:val="32"/>
          <w:szCs w:val="32"/>
        </w:rPr>
      </w:pPr>
      <w:r>
        <w:rPr>
          <w:noProof/>
          <w:sz w:val="32"/>
          <w:szCs w:val="32"/>
          <w:lang w:val="en-US"/>
        </w:rPr>
        <w:drawing>
          <wp:inline distT="0" distB="0" distL="0" distR="0">
            <wp:extent cx="6457950" cy="3633942"/>
            <wp:effectExtent l="0" t="0" r="0" b="0"/>
            <wp:docPr id="21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40"/>
                    <pic:cNvPicPr>
                      <a:picLocks noChangeAspect="1" noChangeArrowheads="1"/>
                    </pic:cNvPicPr>
                  </pic:nvPicPr>
                  <pic:blipFill>
                    <a:blip r:embed="rId18"/>
                    <a:srcRect/>
                    <a:stretch>
                      <a:fillRect/>
                    </a:stretch>
                  </pic:blipFill>
                  <pic:spPr>
                    <a:xfrm>
                      <a:off x="0" y="0"/>
                      <a:ext cx="6457950" cy="3633942"/>
                    </a:xfrm>
                    <a:prstGeom prst="rect">
                      <a:avLst/>
                    </a:prstGeom>
                    <a:noFill/>
                    <a:ln w="9525">
                      <a:noFill/>
                      <a:miter lim="800000"/>
                    </a:ln>
                  </pic:spPr>
                </pic:pic>
              </a:graphicData>
            </a:graphic>
          </wp:inline>
        </w:drawing>
      </w: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DD673D">
      <w:pPr>
        <w:spacing w:line="240" w:lineRule="auto"/>
        <w:ind w:left="270"/>
        <w:rPr>
          <w:sz w:val="32"/>
          <w:szCs w:val="32"/>
        </w:rPr>
      </w:pPr>
      <w:r>
        <w:rPr>
          <w:noProof/>
          <w:sz w:val="32"/>
          <w:szCs w:val="32"/>
          <w:lang w:val="en-US"/>
        </w:rPr>
        <w:drawing>
          <wp:inline distT="0" distB="0" distL="0" distR="0">
            <wp:extent cx="6457950" cy="3633942"/>
            <wp:effectExtent l="0" t="0" r="0" b="0"/>
            <wp:docPr id="2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3"/>
                    <pic:cNvPicPr>
                      <a:picLocks noChangeAspect="1" noChangeArrowheads="1"/>
                    </pic:cNvPicPr>
                  </pic:nvPicPr>
                  <pic:blipFill>
                    <a:blip r:embed="rId19"/>
                    <a:srcRect/>
                    <a:stretch>
                      <a:fillRect/>
                    </a:stretch>
                  </pic:blipFill>
                  <pic:spPr>
                    <a:xfrm>
                      <a:off x="0" y="0"/>
                      <a:ext cx="6457950" cy="3633942"/>
                    </a:xfrm>
                    <a:prstGeom prst="rect">
                      <a:avLst/>
                    </a:prstGeom>
                    <a:noFill/>
                    <a:ln w="9525">
                      <a:noFill/>
                      <a:miter lim="800000"/>
                    </a:ln>
                  </pic:spPr>
                </pic:pic>
              </a:graphicData>
            </a:graphic>
          </wp:inline>
        </w:drawing>
      </w:r>
    </w:p>
    <w:p w:rsidR="00B13AB1" w:rsidRDefault="00B13AB1">
      <w:pPr>
        <w:spacing w:line="240" w:lineRule="auto"/>
        <w:ind w:left="270"/>
        <w:rPr>
          <w:sz w:val="32"/>
          <w:szCs w:val="32"/>
        </w:rPr>
      </w:pPr>
    </w:p>
    <w:p w:rsidR="00B13AB1" w:rsidRDefault="00DD673D">
      <w:pPr>
        <w:spacing w:line="240" w:lineRule="auto"/>
        <w:ind w:left="270"/>
        <w:rPr>
          <w:sz w:val="32"/>
          <w:szCs w:val="32"/>
        </w:rPr>
      </w:pPr>
      <w:r>
        <w:rPr>
          <w:noProof/>
          <w:sz w:val="32"/>
          <w:szCs w:val="32"/>
          <w:lang w:val="en-US"/>
        </w:rPr>
        <w:drawing>
          <wp:inline distT="0" distB="0" distL="0" distR="0">
            <wp:extent cx="6457950" cy="3633942"/>
            <wp:effectExtent l="0" t="0" r="0" b="0"/>
            <wp:docPr id="21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46"/>
                    <pic:cNvPicPr>
                      <a:picLocks noChangeAspect="1" noChangeArrowheads="1"/>
                    </pic:cNvPicPr>
                  </pic:nvPicPr>
                  <pic:blipFill>
                    <a:blip r:embed="rId20"/>
                    <a:srcRect/>
                    <a:stretch>
                      <a:fillRect/>
                    </a:stretch>
                  </pic:blipFill>
                  <pic:spPr>
                    <a:xfrm>
                      <a:off x="0" y="0"/>
                      <a:ext cx="6457950" cy="3633942"/>
                    </a:xfrm>
                    <a:prstGeom prst="rect">
                      <a:avLst/>
                    </a:prstGeom>
                    <a:noFill/>
                    <a:ln w="9525">
                      <a:noFill/>
                      <a:miter lim="800000"/>
                    </a:ln>
                  </pic:spPr>
                </pic:pic>
              </a:graphicData>
            </a:graphic>
          </wp:inline>
        </w:drawing>
      </w: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DD673D">
      <w:pPr>
        <w:spacing w:line="240" w:lineRule="auto"/>
        <w:ind w:left="270"/>
        <w:rPr>
          <w:sz w:val="32"/>
          <w:szCs w:val="32"/>
        </w:rPr>
      </w:pPr>
      <w:r>
        <w:rPr>
          <w:noProof/>
          <w:sz w:val="32"/>
          <w:szCs w:val="32"/>
          <w:lang w:val="en-US"/>
        </w:rPr>
        <w:lastRenderedPageBreak/>
        <w:drawing>
          <wp:inline distT="0" distB="0" distL="0" distR="0">
            <wp:extent cx="6457950" cy="3633942"/>
            <wp:effectExtent l="0" t="0" r="0" b="0"/>
            <wp:docPr id="2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49"/>
                    <pic:cNvPicPr>
                      <a:picLocks noChangeAspect="1" noChangeArrowheads="1"/>
                    </pic:cNvPicPr>
                  </pic:nvPicPr>
                  <pic:blipFill>
                    <a:blip r:embed="rId21"/>
                    <a:srcRect/>
                    <a:stretch>
                      <a:fillRect/>
                    </a:stretch>
                  </pic:blipFill>
                  <pic:spPr>
                    <a:xfrm>
                      <a:off x="0" y="0"/>
                      <a:ext cx="6457950" cy="3633942"/>
                    </a:xfrm>
                    <a:prstGeom prst="rect">
                      <a:avLst/>
                    </a:prstGeom>
                    <a:noFill/>
                    <a:ln w="9525">
                      <a:noFill/>
                      <a:miter lim="800000"/>
                    </a:ln>
                  </pic:spPr>
                </pic:pic>
              </a:graphicData>
            </a:graphic>
          </wp:inline>
        </w:drawing>
      </w: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DD673D">
      <w:pPr>
        <w:spacing w:line="240" w:lineRule="auto"/>
        <w:ind w:left="270"/>
        <w:rPr>
          <w:sz w:val="32"/>
          <w:szCs w:val="32"/>
        </w:rPr>
      </w:pPr>
      <w:r>
        <w:rPr>
          <w:noProof/>
          <w:sz w:val="32"/>
          <w:szCs w:val="32"/>
          <w:lang w:val="en-US"/>
        </w:rPr>
        <w:drawing>
          <wp:inline distT="0" distB="0" distL="0" distR="0">
            <wp:extent cx="6457950" cy="3633942"/>
            <wp:effectExtent l="0" t="0" r="0" b="0"/>
            <wp:docPr id="21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52"/>
                    <pic:cNvPicPr>
                      <a:picLocks noChangeAspect="1" noChangeArrowheads="1"/>
                    </pic:cNvPicPr>
                  </pic:nvPicPr>
                  <pic:blipFill>
                    <a:blip r:embed="rId22"/>
                    <a:srcRect/>
                    <a:stretch>
                      <a:fillRect/>
                    </a:stretch>
                  </pic:blipFill>
                  <pic:spPr>
                    <a:xfrm>
                      <a:off x="0" y="0"/>
                      <a:ext cx="6457950" cy="3633942"/>
                    </a:xfrm>
                    <a:prstGeom prst="rect">
                      <a:avLst/>
                    </a:prstGeom>
                    <a:noFill/>
                    <a:ln w="9525">
                      <a:noFill/>
                      <a:miter lim="800000"/>
                    </a:ln>
                  </pic:spPr>
                </pic:pic>
              </a:graphicData>
            </a:graphic>
          </wp:inline>
        </w:drawing>
      </w: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DD673D">
      <w:pPr>
        <w:spacing w:line="240" w:lineRule="auto"/>
        <w:ind w:left="270"/>
        <w:rPr>
          <w:sz w:val="32"/>
          <w:szCs w:val="32"/>
        </w:rPr>
      </w:pPr>
      <w:r>
        <w:rPr>
          <w:noProof/>
          <w:sz w:val="32"/>
          <w:szCs w:val="32"/>
          <w:lang w:val="en-US"/>
        </w:rPr>
        <w:drawing>
          <wp:inline distT="0" distB="0" distL="0" distR="0">
            <wp:extent cx="6457950" cy="3633942"/>
            <wp:effectExtent l="0" t="0" r="0" b="0"/>
            <wp:docPr id="21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55"/>
                    <pic:cNvPicPr>
                      <a:picLocks noChangeAspect="1" noChangeArrowheads="1"/>
                    </pic:cNvPicPr>
                  </pic:nvPicPr>
                  <pic:blipFill>
                    <a:blip r:embed="rId23"/>
                    <a:srcRect/>
                    <a:stretch>
                      <a:fillRect/>
                    </a:stretch>
                  </pic:blipFill>
                  <pic:spPr>
                    <a:xfrm>
                      <a:off x="0" y="0"/>
                      <a:ext cx="6457950" cy="3633942"/>
                    </a:xfrm>
                    <a:prstGeom prst="rect">
                      <a:avLst/>
                    </a:prstGeom>
                    <a:noFill/>
                    <a:ln w="9525">
                      <a:noFill/>
                      <a:miter lim="800000"/>
                    </a:ln>
                  </pic:spPr>
                </pic:pic>
              </a:graphicData>
            </a:graphic>
          </wp:inline>
        </w:drawing>
      </w: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DD673D">
      <w:pPr>
        <w:spacing w:line="240" w:lineRule="auto"/>
        <w:ind w:left="270"/>
        <w:rPr>
          <w:sz w:val="32"/>
          <w:szCs w:val="32"/>
        </w:rPr>
      </w:pPr>
      <w:r>
        <w:rPr>
          <w:noProof/>
          <w:sz w:val="32"/>
          <w:szCs w:val="32"/>
          <w:lang w:val="en-US"/>
        </w:rPr>
        <w:drawing>
          <wp:inline distT="0" distB="0" distL="0" distR="0">
            <wp:extent cx="6457950" cy="3633942"/>
            <wp:effectExtent l="0" t="0" r="0" b="0"/>
            <wp:docPr id="21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58"/>
                    <pic:cNvPicPr>
                      <a:picLocks noChangeAspect="1" noChangeArrowheads="1"/>
                    </pic:cNvPicPr>
                  </pic:nvPicPr>
                  <pic:blipFill>
                    <a:blip r:embed="rId24"/>
                    <a:srcRect/>
                    <a:stretch>
                      <a:fillRect/>
                    </a:stretch>
                  </pic:blipFill>
                  <pic:spPr>
                    <a:xfrm>
                      <a:off x="0" y="0"/>
                      <a:ext cx="6457950" cy="3633942"/>
                    </a:xfrm>
                    <a:prstGeom prst="rect">
                      <a:avLst/>
                    </a:prstGeom>
                    <a:noFill/>
                    <a:ln w="9525">
                      <a:noFill/>
                      <a:miter lim="800000"/>
                    </a:ln>
                  </pic:spPr>
                </pic:pic>
              </a:graphicData>
            </a:graphic>
          </wp:inline>
        </w:drawing>
      </w: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B13AB1">
      <w:pPr>
        <w:spacing w:line="240" w:lineRule="auto"/>
        <w:ind w:left="270"/>
        <w:rPr>
          <w:sz w:val="32"/>
          <w:szCs w:val="32"/>
        </w:rPr>
      </w:pPr>
    </w:p>
    <w:p w:rsidR="00B13AB1" w:rsidRDefault="00DD673D">
      <w:pPr>
        <w:spacing w:line="240" w:lineRule="auto"/>
        <w:ind w:left="270"/>
        <w:rPr>
          <w:sz w:val="32"/>
          <w:szCs w:val="32"/>
        </w:rPr>
      </w:pPr>
      <w:r>
        <w:rPr>
          <w:sz w:val="32"/>
          <w:szCs w:val="32"/>
        </w:rPr>
        <w:t>4 Trailhead Profile Public URL</w:t>
      </w:r>
    </w:p>
    <w:p w:rsidR="00B13AB1" w:rsidRDefault="00B13AB1">
      <w:pPr>
        <w:spacing w:line="240" w:lineRule="auto"/>
        <w:ind w:left="270"/>
        <w:rPr>
          <w:sz w:val="32"/>
          <w:szCs w:val="32"/>
        </w:rPr>
      </w:pPr>
    </w:p>
    <w:p w:rsidR="00B13AB1" w:rsidRDefault="00DD673D">
      <w:pPr>
        <w:spacing w:line="240" w:lineRule="auto"/>
        <w:ind w:left="270"/>
        <w:rPr>
          <w:sz w:val="32"/>
          <w:szCs w:val="32"/>
        </w:rPr>
      </w:pPr>
      <w:r>
        <w:rPr>
          <w:sz w:val="32"/>
          <w:szCs w:val="32"/>
        </w:rPr>
        <w:t xml:space="preserve">Team Lead - </w:t>
      </w:r>
      <w:hyperlink r:id="rId25" w:history="1">
        <w:r>
          <w:rPr>
            <w:rStyle w:val="Hyperlink"/>
            <w:sz w:val="32"/>
            <w:szCs w:val="32"/>
          </w:rPr>
          <w:t>https://trailblazer.me/id/dhaaranis</w:t>
        </w:r>
      </w:hyperlink>
      <w:r>
        <w:rPr>
          <w:sz w:val="32"/>
          <w:szCs w:val="32"/>
        </w:rPr>
        <w:t xml:space="preserve"> </w:t>
      </w:r>
    </w:p>
    <w:p w:rsidR="00B13AB1" w:rsidRDefault="00DD673D">
      <w:pPr>
        <w:spacing w:line="240" w:lineRule="auto"/>
        <w:ind w:left="270"/>
        <w:rPr>
          <w:sz w:val="32"/>
          <w:szCs w:val="32"/>
        </w:rPr>
      </w:pPr>
      <w:r>
        <w:rPr>
          <w:sz w:val="32"/>
          <w:szCs w:val="32"/>
        </w:rPr>
        <w:t xml:space="preserve">Team Member 1- </w:t>
      </w:r>
      <w:hyperlink r:id="rId26" w:history="1">
        <w:r>
          <w:rPr>
            <w:rStyle w:val="Hyperlink"/>
            <w:sz w:val="32"/>
            <w:szCs w:val="32"/>
          </w:rPr>
          <w:t>https://trailblazer.me/id/meena2929</w:t>
        </w:r>
      </w:hyperlink>
      <w:r>
        <w:rPr>
          <w:sz w:val="32"/>
          <w:szCs w:val="32"/>
        </w:rPr>
        <w:t xml:space="preserve"> </w:t>
      </w:r>
    </w:p>
    <w:p w:rsidR="00B13AB1" w:rsidRDefault="00DD673D">
      <w:pPr>
        <w:spacing w:line="240" w:lineRule="auto"/>
        <w:ind w:left="270"/>
        <w:rPr>
          <w:sz w:val="32"/>
          <w:szCs w:val="32"/>
        </w:rPr>
      </w:pPr>
      <w:r>
        <w:rPr>
          <w:sz w:val="32"/>
          <w:szCs w:val="32"/>
        </w:rPr>
        <w:t xml:space="preserve">Team Member 2 - </w:t>
      </w:r>
      <w:hyperlink r:id="rId27" w:history="1">
        <w:r>
          <w:rPr>
            <w:rStyle w:val="Hyperlink"/>
            <w:sz w:val="32"/>
            <w:szCs w:val="32"/>
          </w:rPr>
          <w:t>https://trailbl</w:t>
        </w:r>
        <w:r>
          <w:rPr>
            <w:rStyle w:val="Hyperlink"/>
            <w:sz w:val="32"/>
            <w:szCs w:val="32"/>
          </w:rPr>
          <w:t>azer.me/id/rohith771</w:t>
        </w:r>
      </w:hyperlink>
      <w:r>
        <w:rPr>
          <w:sz w:val="32"/>
          <w:szCs w:val="32"/>
        </w:rPr>
        <w:t xml:space="preserve"> </w:t>
      </w:r>
    </w:p>
    <w:p w:rsidR="00B13AB1" w:rsidRDefault="00DD673D">
      <w:pPr>
        <w:spacing w:line="240" w:lineRule="auto"/>
        <w:ind w:left="270"/>
        <w:rPr>
          <w:sz w:val="32"/>
          <w:szCs w:val="32"/>
        </w:rPr>
      </w:pPr>
      <w:r>
        <w:rPr>
          <w:sz w:val="32"/>
          <w:szCs w:val="32"/>
        </w:rPr>
        <w:t xml:space="preserve">Team Member 3 - </w:t>
      </w:r>
      <w:hyperlink r:id="rId28" w:history="1">
        <w:r>
          <w:rPr>
            <w:rStyle w:val="Hyperlink"/>
            <w:sz w:val="32"/>
            <w:szCs w:val="32"/>
          </w:rPr>
          <w:t>https://trailblazer.me/id/narmadhar</w:t>
        </w:r>
      </w:hyperlink>
      <w:r>
        <w:rPr>
          <w:sz w:val="32"/>
          <w:szCs w:val="32"/>
        </w:rPr>
        <w:t xml:space="preserve"> </w:t>
      </w:r>
    </w:p>
    <w:p w:rsidR="00B13AB1" w:rsidRDefault="00B13AB1">
      <w:pPr>
        <w:spacing w:line="240" w:lineRule="auto"/>
        <w:ind w:left="270"/>
        <w:rPr>
          <w:sz w:val="32"/>
          <w:szCs w:val="32"/>
        </w:rPr>
      </w:pPr>
    </w:p>
    <w:p w:rsidR="00B13AB1" w:rsidRDefault="00C92812">
      <w:pPr>
        <w:spacing w:line="240" w:lineRule="auto"/>
        <w:ind w:left="270"/>
        <w:rPr>
          <w:sz w:val="32"/>
          <w:szCs w:val="32"/>
        </w:rPr>
      </w:pPr>
      <w:r>
        <w:rPr>
          <w:sz w:val="32"/>
          <w:szCs w:val="32"/>
        </w:rPr>
        <w:t xml:space="preserve">5         Advantage </w:t>
      </w:r>
    </w:p>
    <w:p w:rsidR="00B13AB1" w:rsidRDefault="00DD673D">
      <w:pPr>
        <w:spacing w:line="240" w:lineRule="auto"/>
        <w:ind w:left="270"/>
        <w:rPr>
          <w:sz w:val="32"/>
          <w:szCs w:val="32"/>
        </w:rPr>
      </w:pPr>
      <w:r>
        <w:rPr>
          <w:sz w:val="32"/>
          <w:szCs w:val="32"/>
        </w:rPr>
        <w:t xml:space="preserve"> Environmental benefits: EVs produce zero emissions, which can help reduce air pollution and greenhous</w:t>
      </w:r>
      <w:r>
        <w:rPr>
          <w:sz w:val="32"/>
          <w:szCs w:val="32"/>
        </w:rPr>
        <w:t>e gas emissions.</w:t>
      </w:r>
    </w:p>
    <w:p w:rsidR="00B13AB1" w:rsidRDefault="00DD673D">
      <w:pPr>
        <w:spacing w:line="240" w:lineRule="auto"/>
        <w:ind w:left="270"/>
        <w:rPr>
          <w:sz w:val="32"/>
          <w:szCs w:val="32"/>
        </w:rPr>
      </w:pPr>
      <w:r>
        <w:rPr>
          <w:sz w:val="32"/>
          <w:szCs w:val="32"/>
        </w:rPr>
        <w:t>Energy efficiency: EVs are more energy-efficient than ICE vehicles, as they convert up to 60% of the electrical energy from the grid to power the wheels, while ICE vehicles only convert up to 20% of the energy from fuel to power.</w:t>
      </w:r>
    </w:p>
    <w:p w:rsidR="00B13AB1" w:rsidRDefault="00DD673D">
      <w:pPr>
        <w:spacing w:line="240" w:lineRule="auto"/>
        <w:ind w:left="270"/>
        <w:rPr>
          <w:sz w:val="32"/>
          <w:szCs w:val="32"/>
        </w:rPr>
      </w:pPr>
      <w:r>
        <w:rPr>
          <w:sz w:val="32"/>
          <w:szCs w:val="32"/>
        </w:rPr>
        <w:t>Lower ope</w:t>
      </w:r>
      <w:r>
        <w:rPr>
          <w:sz w:val="32"/>
          <w:szCs w:val="32"/>
        </w:rPr>
        <w:t>rating costs: EVs are cheaper to operate than ICE vehicles, as they require less maintenance and have lower fuel costs.</w:t>
      </w:r>
    </w:p>
    <w:p w:rsidR="00B13AB1" w:rsidRDefault="00DD673D">
      <w:pPr>
        <w:spacing w:line="240" w:lineRule="auto"/>
        <w:ind w:left="270"/>
        <w:rPr>
          <w:sz w:val="32"/>
          <w:szCs w:val="32"/>
        </w:rPr>
      </w:pPr>
      <w:r>
        <w:rPr>
          <w:sz w:val="32"/>
          <w:szCs w:val="32"/>
        </w:rPr>
        <w:t>Quiet operation: EVs operate quietly, which can help reduce noise pollution.</w:t>
      </w:r>
    </w:p>
    <w:p w:rsidR="00B13AB1" w:rsidRDefault="00DD673D">
      <w:pPr>
        <w:spacing w:line="240" w:lineRule="auto"/>
        <w:ind w:left="270"/>
        <w:rPr>
          <w:sz w:val="32"/>
          <w:szCs w:val="32"/>
        </w:rPr>
      </w:pPr>
      <w:r>
        <w:rPr>
          <w:sz w:val="32"/>
          <w:szCs w:val="32"/>
        </w:rPr>
        <w:t>Instant torque: EVs have instant torque, which means they c</w:t>
      </w:r>
      <w:r>
        <w:rPr>
          <w:sz w:val="32"/>
          <w:szCs w:val="32"/>
        </w:rPr>
        <w:t>an accelerate quickly and smoothly.</w:t>
      </w:r>
    </w:p>
    <w:p w:rsidR="00B13AB1" w:rsidRDefault="00DD673D">
      <w:pPr>
        <w:spacing w:line="240" w:lineRule="auto"/>
        <w:ind w:left="270"/>
        <w:rPr>
          <w:sz w:val="32"/>
          <w:szCs w:val="32"/>
        </w:rPr>
      </w:pPr>
      <w:r>
        <w:rPr>
          <w:sz w:val="32"/>
          <w:szCs w:val="32"/>
        </w:rPr>
        <w:t>Incentives: Many countries offer incentives to encourage the adoption of EVs, such as tax credits, rebates, and free charging.</w:t>
      </w:r>
    </w:p>
    <w:p w:rsidR="00B13AB1" w:rsidRDefault="00DD673D">
      <w:pPr>
        <w:spacing w:line="240" w:lineRule="auto"/>
        <w:ind w:left="270"/>
        <w:rPr>
          <w:sz w:val="32"/>
          <w:szCs w:val="32"/>
        </w:rPr>
      </w:pPr>
      <w:r>
        <w:rPr>
          <w:sz w:val="32"/>
          <w:szCs w:val="32"/>
        </w:rPr>
        <w:t>6.          Disadvantage</w:t>
      </w:r>
    </w:p>
    <w:p w:rsidR="00B13AB1" w:rsidRDefault="00B13AB1">
      <w:pPr>
        <w:spacing w:line="240" w:lineRule="auto"/>
        <w:ind w:left="270"/>
        <w:rPr>
          <w:sz w:val="32"/>
          <w:szCs w:val="32"/>
        </w:rPr>
      </w:pPr>
    </w:p>
    <w:p w:rsidR="00B13AB1" w:rsidRDefault="00DD673D">
      <w:pPr>
        <w:spacing w:line="240" w:lineRule="auto"/>
        <w:rPr>
          <w:sz w:val="32"/>
          <w:szCs w:val="32"/>
        </w:rPr>
      </w:pPr>
      <w:r>
        <w:rPr>
          <w:sz w:val="32"/>
          <w:szCs w:val="32"/>
        </w:rPr>
        <w:t xml:space="preserve">Limited driving range: Most EVs have a limited driving range of </w:t>
      </w:r>
      <w:r>
        <w:rPr>
          <w:sz w:val="32"/>
          <w:szCs w:val="32"/>
        </w:rPr>
        <w:t>around 100-300 miles per charge, which can be a disadvantage for long-distance travel.</w:t>
      </w:r>
    </w:p>
    <w:p w:rsidR="00B13AB1" w:rsidRDefault="00DD673D">
      <w:pPr>
        <w:spacing w:line="240" w:lineRule="auto"/>
        <w:rPr>
          <w:sz w:val="32"/>
          <w:szCs w:val="32"/>
        </w:rPr>
      </w:pPr>
      <w:r>
        <w:rPr>
          <w:sz w:val="32"/>
          <w:szCs w:val="32"/>
        </w:rPr>
        <w:t>Charging time: EVs can take several hours to recharge, depending on the charging method and battery size. This can be an inconvenience for drivers who need to recharge o</w:t>
      </w:r>
      <w:r>
        <w:rPr>
          <w:sz w:val="32"/>
          <w:szCs w:val="32"/>
        </w:rPr>
        <w:t>n the go.</w:t>
      </w:r>
    </w:p>
    <w:p w:rsidR="00B13AB1" w:rsidRDefault="00DD673D">
      <w:pPr>
        <w:spacing w:line="240" w:lineRule="auto"/>
        <w:rPr>
          <w:sz w:val="32"/>
          <w:szCs w:val="32"/>
        </w:rPr>
      </w:pPr>
      <w:r>
        <w:rPr>
          <w:sz w:val="32"/>
          <w:szCs w:val="32"/>
        </w:rPr>
        <w:lastRenderedPageBreak/>
        <w:t>Infrastructure: The availability of charging stations is still limited, which can make it challenging for EV drivers to find a charging station when needed.</w:t>
      </w:r>
    </w:p>
    <w:p w:rsidR="00B13AB1" w:rsidRDefault="00DD673D">
      <w:pPr>
        <w:spacing w:line="240" w:lineRule="auto"/>
        <w:rPr>
          <w:sz w:val="32"/>
          <w:szCs w:val="32"/>
        </w:rPr>
      </w:pPr>
      <w:r>
        <w:rPr>
          <w:sz w:val="32"/>
          <w:szCs w:val="32"/>
        </w:rPr>
        <w:t>Battery cost and lifespan: The initial cost of EVs is often higher than ICE vehicles, due</w:t>
      </w:r>
      <w:r>
        <w:rPr>
          <w:sz w:val="32"/>
          <w:szCs w:val="32"/>
        </w:rPr>
        <w:t xml:space="preserve"> in part to the cost of batteries. The lifespan of batteries is also a concern, as they may need to be replaced after a few years.</w:t>
      </w:r>
    </w:p>
    <w:p w:rsidR="00B13AB1" w:rsidRDefault="00DD673D">
      <w:pPr>
        <w:spacing w:line="240" w:lineRule="auto"/>
        <w:rPr>
          <w:sz w:val="32"/>
          <w:szCs w:val="32"/>
        </w:rPr>
      </w:pPr>
      <w:r>
        <w:rPr>
          <w:sz w:val="32"/>
          <w:szCs w:val="32"/>
        </w:rPr>
        <w:t xml:space="preserve">Weight: EVs are typically heavier than ICE vehicles, due to the weight of the battery pack, which can affect handling and </w:t>
      </w:r>
      <w:r>
        <w:rPr>
          <w:sz w:val="32"/>
          <w:szCs w:val="32"/>
        </w:rPr>
        <w:t>performance.</w:t>
      </w:r>
    </w:p>
    <w:p w:rsidR="00B13AB1" w:rsidRDefault="00DD673D">
      <w:pPr>
        <w:spacing w:line="240" w:lineRule="auto"/>
        <w:rPr>
          <w:sz w:val="32"/>
          <w:szCs w:val="32"/>
        </w:rPr>
      </w:pPr>
      <w:r>
        <w:rPr>
          <w:sz w:val="32"/>
          <w:szCs w:val="32"/>
        </w:rPr>
        <w:t>Cold weather performance: Cold weather can reduce the range of EVs, as batteries are less efficient in low temperatures.</w:t>
      </w:r>
    </w:p>
    <w:p w:rsidR="00B13AB1" w:rsidRDefault="00DD673D">
      <w:pPr>
        <w:pBdr>
          <w:bottom w:val="single" w:sz="6" w:space="1" w:color="auto"/>
        </w:pBdr>
        <w:spacing w:after="0" w:line="240" w:lineRule="auto"/>
        <w:jc w:val="center"/>
        <w:rPr>
          <w:rFonts w:ascii="Arial" w:eastAsia="Times New Roman" w:hAnsi="Arial" w:cs="Arial"/>
          <w:vanish/>
          <w:sz w:val="16"/>
          <w:szCs w:val="16"/>
          <w:lang w:eastAsia="en-IN" w:bidi="ta-IN"/>
        </w:rPr>
      </w:pPr>
      <w:r>
        <w:rPr>
          <w:rFonts w:ascii="Arial" w:eastAsia="Times New Roman" w:hAnsi="Arial" w:cs="Arial"/>
          <w:vanish/>
          <w:sz w:val="16"/>
          <w:szCs w:val="16"/>
          <w:lang w:eastAsia="en-IN" w:bidi="ta-IN"/>
        </w:rPr>
        <w:t>Top of Form</w:t>
      </w:r>
    </w:p>
    <w:p w:rsidR="00B13AB1" w:rsidRDefault="00B13AB1">
      <w:pPr>
        <w:spacing w:after="0" w:line="240" w:lineRule="auto"/>
        <w:rPr>
          <w:rFonts w:ascii="Segoe UI" w:eastAsia="Times New Roman" w:hAnsi="Segoe UI" w:cs="Segoe UI"/>
          <w:color w:val="000000"/>
          <w:sz w:val="27"/>
          <w:szCs w:val="27"/>
          <w:lang w:eastAsia="en-IN" w:bidi="ta-IN"/>
        </w:rPr>
      </w:pPr>
    </w:p>
    <w:p w:rsidR="00B13AB1" w:rsidRDefault="00DD673D">
      <w:pPr>
        <w:pBdr>
          <w:top w:val="single" w:sz="6" w:space="1" w:color="auto"/>
        </w:pBdr>
        <w:spacing w:after="0" w:line="240" w:lineRule="auto"/>
        <w:jc w:val="center"/>
        <w:rPr>
          <w:rFonts w:ascii="Arial" w:eastAsia="Times New Roman" w:hAnsi="Arial" w:cs="Arial"/>
          <w:vanish/>
          <w:sz w:val="16"/>
          <w:szCs w:val="16"/>
          <w:lang w:eastAsia="en-IN" w:bidi="ta-IN"/>
        </w:rPr>
      </w:pPr>
      <w:r>
        <w:rPr>
          <w:rFonts w:ascii="Arial" w:eastAsia="Times New Roman" w:hAnsi="Arial" w:cs="Arial"/>
          <w:vanish/>
          <w:sz w:val="16"/>
          <w:szCs w:val="16"/>
          <w:lang w:eastAsia="en-IN" w:bidi="ta-IN"/>
        </w:rPr>
        <w:t>Bottom of Form</w:t>
      </w:r>
    </w:p>
    <w:p w:rsidR="00B13AB1" w:rsidRDefault="00B13AB1">
      <w:pPr>
        <w:spacing w:line="240" w:lineRule="auto"/>
        <w:ind w:left="270"/>
        <w:rPr>
          <w:rFonts w:cstheme="minorHAnsi"/>
          <w:sz w:val="32"/>
          <w:szCs w:val="32"/>
          <w:lang w:val="en-US"/>
        </w:rPr>
      </w:pPr>
    </w:p>
    <w:p w:rsidR="00B13AB1" w:rsidRDefault="00DD673D">
      <w:pPr>
        <w:pStyle w:val="ListParagraph"/>
        <w:numPr>
          <w:ilvl w:val="0"/>
          <w:numId w:val="6"/>
        </w:numPr>
        <w:spacing w:line="240" w:lineRule="auto"/>
        <w:rPr>
          <w:sz w:val="32"/>
          <w:szCs w:val="32"/>
        </w:rPr>
      </w:pPr>
      <w:r>
        <w:rPr>
          <w:sz w:val="32"/>
          <w:szCs w:val="32"/>
        </w:rPr>
        <w:t xml:space="preserve">       Future Scope</w:t>
      </w:r>
    </w:p>
    <w:p w:rsidR="00B13AB1" w:rsidRDefault="00B13AB1">
      <w:pPr>
        <w:pStyle w:val="ListParagraph"/>
        <w:spacing w:line="240" w:lineRule="auto"/>
        <w:ind w:left="630"/>
        <w:rPr>
          <w:rFonts w:cstheme="minorHAnsi"/>
          <w:sz w:val="24"/>
          <w:szCs w:val="24"/>
        </w:rPr>
      </w:pPr>
    </w:p>
    <w:p w:rsidR="00B13AB1" w:rsidRDefault="00DD673D">
      <w:pPr>
        <w:spacing w:line="240" w:lineRule="auto"/>
        <w:rPr>
          <w:sz w:val="32"/>
          <w:szCs w:val="32"/>
        </w:rPr>
      </w:pPr>
      <w:r>
        <w:rPr>
          <w:sz w:val="32"/>
          <w:szCs w:val="32"/>
        </w:rPr>
        <w:t xml:space="preserve">The future scope for electric vehicle (EV) range and charge analysis is </w:t>
      </w:r>
      <w:r>
        <w:rPr>
          <w:sz w:val="32"/>
          <w:szCs w:val="32"/>
        </w:rPr>
        <w:t>vast, with many opportunities for advancements in technology and data analysis. Here are some potential areas of future development:</w:t>
      </w:r>
    </w:p>
    <w:p w:rsidR="00B13AB1" w:rsidRDefault="00B13AB1">
      <w:pPr>
        <w:spacing w:line="240" w:lineRule="auto"/>
        <w:rPr>
          <w:sz w:val="32"/>
          <w:szCs w:val="32"/>
        </w:rPr>
      </w:pPr>
    </w:p>
    <w:p w:rsidR="00B13AB1" w:rsidRDefault="00DD673D">
      <w:pPr>
        <w:spacing w:line="240" w:lineRule="auto"/>
        <w:rPr>
          <w:sz w:val="32"/>
          <w:szCs w:val="32"/>
        </w:rPr>
      </w:pPr>
      <w:r>
        <w:rPr>
          <w:sz w:val="32"/>
          <w:szCs w:val="32"/>
        </w:rPr>
        <w:t xml:space="preserve">Battery technology: Improving the energy density and lifespan of EV batteries can significantly increase the range of EVs </w:t>
      </w:r>
      <w:r>
        <w:rPr>
          <w:sz w:val="32"/>
          <w:szCs w:val="32"/>
        </w:rPr>
        <w:t>and reduce charging times. This could be achieved through the development of new materials or the optimization of existing battery chemistries.</w:t>
      </w:r>
    </w:p>
    <w:p w:rsidR="00B13AB1" w:rsidRDefault="00DD673D">
      <w:pPr>
        <w:spacing w:line="240" w:lineRule="auto"/>
        <w:rPr>
          <w:sz w:val="32"/>
          <w:szCs w:val="32"/>
        </w:rPr>
      </w:pPr>
      <w:r>
        <w:rPr>
          <w:sz w:val="32"/>
          <w:szCs w:val="32"/>
        </w:rPr>
        <w:t xml:space="preserve">Artificial intelligence (AI) and machine learning: AI and machine learning algorithms can analyze data from EVs </w:t>
      </w:r>
      <w:r>
        <w:rPr>
          <w:sz w:val="32"/>
          <w:szCs w:val="32"/>
        </w:rPr>
        <w:t>to optimize their performance and predict battery health. This could lead to more efficient charging strategies, reduced battery degradation, and better energy management.</w:t>
      </w:r>
    </w:p>
    <w:p w:rsidR="00B13AB1" w:rsidRDefault="00DD673D">
      <w:pPr>
        <w:spacing w:line="240" w:lineRule="auto"/>
        <w:rPr>
          <w:sz w:val="32"/>
          <w:szCs w:val="32"/>
        </w:rPr>
      </w:pPr>
      <w:r>
        <w:rPr>
          <w:sz w:val="32"/>
          <w:szCs w:val="32"/>
        </w:rPr>
        <w:t>Vehicle-to-grid (V2G) technology: V2G technology allows EVs to store and discharge e</w:t>
      </w:r>
      <w:r>
        <w:rPr>
          <w:sz w:val="32"/>
          <w:szCs w:val="32"/>
        </w:rPr>
        <w:t>nergy back into the grid. This could enable EVs to be used as a distributed energy resource, providing energy to the grid during peak demand periods and reducing the need for additional power plants.</w:t>
      </w:r>
    </w:p>
    <w:p w:rsidR="00B13AB1" w:rsidRDefault="00DD673D">
      <w:pPr>
        <w:spacing w:line="240" w:lineRule="auto"/>
        <w:rPr>
          <w:sz w:val="32"/>
          <w:szCs w:val="32"/>
        </w:rPr>
      </w:pPr>
      <w:r>
        <w:rPr>
          <w:sz w:val="32"/>
          <w:szCs w:val="32"/>
        </w:rPr>
        <w:t>Wireless charging: Wireless charging technology eliminat</w:t>
      </w:r>
      <w:r>
        <w:rPr>
          <w:sz w:val="32"/>
          <w:szCs w:val="32"/>
        </w:rPr>
        <w:t>es the need for physical connections between the charging station and the EV. This could make charging more convenient and increase the availability of charging infrastructure.</w:t>
      </w:r>
    </w:p>
    <w:p w:rsidR="00B13AB1" w:rsidRDefault="00DD673D">
      <w:pPr>
        <w:spacing w:line="240" w:lineRule="auto"/>
        <w:rPr>
          <w:sz w:val="32"/>
          <w:szCs w:val="32"/>
        </w:rPr>
      </w:pPr>
      <w:r>
        <w:rPr>
          <w:sz w:val="32"/>
          <w:szCs w:val="32"/>
        </w:rPr>
        <w:t>Advanced data analytics: Advanced data analytics techniques can provide insight</w:t>
      </w:r>
      <w:r>
        <w:rPr>
          <w:sz w:val="32"/>
          <w:szCs w:val="32"/>
        </w:rPr>
        <w:t xml:space="preserve">s into EV usage patterns, charging behavior, and battery performance. </w:t>
      </w:r>
      <w:r>
        <w:rPr>
          <w:sz w:val="32"/>
          <w:szCs w:val="32"/>
        </w:rPr>
        <w:lastRenderedPageBreak/>
        <w:t>This information can help utilities and policymakers plan for future EV adoption and optimize energy management.</w:t>
      </w:r>
    </w:p>
    <w:p w:rsidR="00B13AB1" w:rsidRDefault="00DD673D">
      <w:pPr>
        <w:spacing w:line="240" w:lineRule="auto"/>
        <w:rPr>
          <w:sz w:val="32"/>
          <w:szCs w:val="32"/>
        </w:rPr>
      </w:pPr>
      <w:r>
        <w:rPr>
          <w:sz w:val="32"/>
          <w:szCs w:val="32"/>
        </w:rPr>
        <w:t>Standardization of charging infrastructure: Standardization of charging i</w:t>
      </w:r>
      <w:r>
        <w:rPr>
          <w:sz w:val="32"/>
          <w:szCs w:val="32"/>
        </w:rPr>
        <w:t>nfrastructure can improve interoperability and increase the availability of charging stations. This could reduce range anxiety and increase the adoption of EVs.</w:t>
      </w:r>
    </w:p>
    <w:p w:rsidR="00B13AB1" w:rsidRDefault="00DD673D">
      <w:pPr>
        <w:spacing w:line="240" w:lineRule="auto"/>
        <w:rPr>
          <w:sz w:val="32"/>
          <w:szCs w:val="32"/>
        </w:rPr>
      </w:pPr>
      <w:r>
        <w:rPr>
          <w:sz w:val="32"/>
          <w:szCs w:val="32"/>
        </w:rPr>
        <w:t>8     The conclusion</w:t>
      </w:r>
    </w:p>
    <w:p w:rsidR="00B13AB1" w:rsidRDefault="00DD673D">
      <w:pPr>
        <w:pStyle w:val="ListParagraph"/>
        <w:spacing w:line="240" w:lineRule="auto"/>
        <w:ind w:left="630"/>
        <w:rPr>
          <w:rFonts w:cstheme="minorHAnsi"/>
          <w:sz w:val="28"/>
          <w:szCs w:val="28"/>
        </w:rPr>
      </w:pPr>
      <w:r>
        <w:rPr>
          <w:rFonts w:cstheme="minorHAnsi"/>
          <w:sz w:val="28"/>
          <w:szCs w:val="28"/>
        </w:rPr>
        <w:t>In conclusion, electric vehicle range and charge analysis play a crucial r</w:t>
      </w:r>
      <w:r>
        <w:rPr>
          <w:rFonts w:cstheme="minorHAnsi"/>
          <w:sz w:val="28"/>
          <w:szCs w:val="28"/>
        </w:rPr>
        <w:t>ole in the adoption and optimization of electric vehicles. By analyzing the range and charge of an EV, drivers can plan their trips, optimize their routes, and manage their battery performance. Fleet managers can also use this analysis to optimize their EV</w:t>
      </w:r>
      <w:r>
        <w:rPr>
          <w:rFonts w:cstheme="minorHAnsi"/>
          <w:sz w:val="28"/>
          <w:szCs w:val="28"/>
        </w:rPr>
        <w:t xml:space="preserve"> usage and productivity. Energy providers and utilities can use this analysis to plan for the increased demand for electricity and develop new energy storage solutions.</w:t>
      </w:r>
    </w:p>
    <w:p w:rsidR="00B13AB1" w:rsidRDefault="00B13AB1">
      <w:pPr>
        <w:pStyle w:val="ListParagraph"/>
        <w:spacing w:line="240" w:lineRule="auto"/>
        <w:ind w:left="630"/>
        <w:rPr>
          <w:rFonts w:cstheme="minorHAnsi"/>
          <w:sz w:val="28"/>
          <w:szCs w:val="28"/>
        </w:rPr>
      </w:pPr>
    </w:p>
    <w:p w:rsidR="00B13AB1" w:rsidRDefault="00DD673D">
      <w:pPr>
        <w:pStyle w:val="ListParagraph"/>
        <w:spacing w:line="240" w:lineRule="auto"/>
        <w:ind w:left="630"/>
        <w:rPr>
          <w:rFonts w:cstheme="minorHAnsi"/>
          <w:sz w:val="28"/>
          <w:szCs w:val="28"/>
        </w:rPr>
      </w:pPr>
      <w:r>
        <w:rPr>
          <w:rFonts w:cstheme="minorHAnsi"/>
          <w:sz w:val="28"/>
          <w:szCs w:val="28"/>
        </w:rPr>
        <w:t>However, electric vehicle range and charge analysis also highlight the current limitat</w:t>
      </w:r>
      <w:r>
        <w:rPr>
          <w:rFonts w:cstheme="minorHAnsi"/>
          <w:sz w:val="28"/>
          <w:szCs w:val="28"/>
        </w:rPr>
        <w:t>ions of EVs, such as limited driving range, charging time, and infrastructure. Addressing these limitations through advancements in battery technology, charging infrastructure, and government incentives can help increase the adoption and acceptance of EVs.</w:t>
      </w:r>
    </w:p>
    <w:p w:rsidR="00B13AB1" w:rsidRDefault="00B13AB1">
      <w:pPr>
        <w:pStyle w:val="ListParagraph"/>
        <w:spacing w:line="240" w:lineRule="auto"/>
        <w:ind w:left="630"/>
        <w:rPr>
          <w:rFonts w:cstheme="minorHAnsi"/>
          <w:sz w:val="28"/>
          <w:szCs w:val="28"/>
        </w:rPr>
      </w:pPr>
    </w:p>
    <w:p w:rsidR="00B13AB1" w:rsidRDefault="00DD673D">
      <w:pPr>
        <w:pStyle w:val="ListParagraph"/>
        <w:spacing w:line="240" w:lineRule="auto"/>
        <w:ind w:left="630"/>
        <w:rPr>
          <w:rFonts w:cstheme="minorHAnsi"/>
          <w:sz w:val="28"/>
          <w:szCs w:val="28"/>
        </w:rPr>
      </w:pPr>
      <w:r>
        <w:rPr>
          <w:rFonts w:cstheme="minorHAnsi"/>
          <w:sz w:val="28"/>
          <w:szCs w:val="28"/>
        </w:rPr>
        <w:t>Overall, electric vehicle range and charge analysis is a critical tool for EV drivers, fleet managers, energy providers, and policymakers to optimize the performance of electric vehicles and transition to a more sustainable future.</w:t>
      </w:r>
    </w:p>
    <w:sectPr w:rsidR="00B13AB1" w:rsidSect="00B13AB1">
      <w:pgSz w:w="11906" w:h="16838"/>
      <w:pgMar w:top="540" w:right="1016" w:bottom="90" w:left="720" w:header="708" w:footer="708" w:gutter="0"/>
      <w:cols w:space="70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D673D" w:rsidRDefault="00DD673D">
      <w:pPr>
        <w:spacing w:after="0" w:line="240" w:lineRule="auto"/>
      </w:pPr>
      <w:r>
        <w:separator/>
      </w:r>
    </w:p>
  </w:endnote>
  <w:endnote w:type="continuationSeparator" w:id="1">
    <w:p w:rsidR="00DD673D" w:rsidRDefault="00DD673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D673D" w:rsidRDefault="00DD673D">
      <w:pPr>
        <w:spacing w:after="0" w:line="240" w:lineRule="auto"/>
      </w:pPr>
      <w:r>
        <w:separator/>
      </w:r>
    </w:p>
  </w:footnote>
  <w:footnote w:type="continuationSeparator" w:id="1">
    <w:p w:rsidR="00DD673D" w:rsidRDefault="00DD673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8D0E5D"/>
    <w:multiLevelType w:val="hybridMultilevel"/>
    <w:tmpl w:val="96D4C49C"/>
    <w:lvl w:ilvl="0" w:tplc="06A68578">
      <w:start w:val="1"/>
      <w:numFmt w:val="decimal"/>
      <w:lvlText w:val="%1)"/>
      <w:lvlJc w:val="left"/>
      <w:pPr>
        <w:ind w:left="990" w:hanging="360"/>
      </w:pPr>
      <w:rPr>
        <w:rFonts w:hint="default"/>
      </w:rPr>
    </w:lvl>
    <w:lvl w:ilvl="1" w:tplc="D8B2B7E8" w:tentative="1">
      <w:start w:val="1"/>
      <w:numFmt w:val="lowerLetter"/>
      <w:lvlText w:val="%2."/>
      <w:lvlJc w:val="left"/>
      <w:pPr>
        <w:ind w:left="1710" w:hanging="360"/>
      </w:pPr>
    </w:lvl>
    <w:lvl w:ilvl="2" w:tplc="F03259F6" w:tentative="1">
      <w:start w:val="1"/>
      <w:numFmt w:val="lowerRoman"/>
      <w:lvlText w:val="%3."/>
      <w:lvlJc w:val="right"/>
      <w:pPr>
        <w:ind w:left="2430" w:hanging="180"/>
      </w:pPr>
    </w:lvl>
    <w:lvl w:ilvl="3" w:tplc="A74807C6" w:tentative="1">
      <w:start w:val="1"/>
      <w:numFmt w:val="decimal"/>
      <w:lvlText w:val="%4."/>
      <w:lvlJc w:val="left"/>
      <w:pPr>
        <w:ind w:left="3150" w:hanging="360"/>
      </w:pPr>
    </w:lvl>
    <w:lvl w:ilvl="4" w:tplc="95A2F168" w:tentative="1">
      <w:start w:val="1"/>
      <w:numFmt w:val="lowerLetter"/>
      <w:lvlText w:val="%5."/>
      <w:lvlJc w:val="left"/>
      <w:pPr>
        <w:ind w:left="3870" w:hanging="360"/>
      </w:pPr>
    </w:lvl>
    <w:lvl w:ilvl="5" w:tplc="CB04F538" w:tentative="1">
      <w:start w:val="1"/>
      <w:numFmt w:val="lowerRoman"/>
      <w:lvlText w:val="%6."/>
      <w:lvlJc w:val="right"/>
      <w:pPr>
        <w:ind w:left="4590" w:hanging="180"/>
      </w:pPr>
    </w:lvl>
    <w:lvl w:ilvl="6" w:tplc="20C8E674" w:tentative="1">
      <w:start w:val="1"/>
      <w:numFmt w:val="decimal"/>
      <w:lvlText w:val="%7."/>
      <w:lvlJc w:val="left"/>
      <w:pPr>
        <w:ind w:left="5310" w:hanging="360"/>
      </w:pPr>
    </w:lvl>
    <w:lvl w:ilvl="7" w:tplc="7DF23EC6" w:tentative="1">
      <w:start w:val="1"/>
      <w:numFmt w:val="lowerLetter"/>
      <w:lvlText w:val="%8."/>
      <w:lvlJc w:val="left"/>
      <w:pPr>
        <w:ind w:left="6030" w:hanging="360"/>
      </w:pPr>
    </w:lvl>
    <w:lvl w:ilvl="8" w:tplc="99F6DC38" w:tentative="1">
      <w:start w:val="1"/>
      <w:numFmt w:val="lowerRoman"/>
      <w:lvlText w:val="%9."/>
      <w:lvlJc w:val="right"/>
      <w:pPr>
        <w:ind w:left="6750" w:hanging="180"/>
      </w:pPr>
    </w:lvl>
  </w:abstractNum>
  <w:abstractNum w:abstractNumId="1">
    <w:nsid w:val="04F13421"/>
    <w:multiLevelType w:val="hybridMultilevel"/>
    <w:tmpl w:val="4878AB82"/>
    <w:lvl w:ilvl="0" w:tplc="307087F0">
      <w:start w:val="7"/>
      <w:numFmt w:val="decimal"/>
      <w:lvlText w:val="%1"/>
      <w:lvlJc w:val="left"/>
      <w:pPr>
        <w:ind w:left="630" w:hanging="360"/>
      </w:pPr>
      <w:rPr>
        <w:rFonts w:hint="default"/>
      </w:rPr>
    </w:lvl>
    <w:lvl w:ilvl="1" w:tplc="834A3FCA" w:tentative="1">
      <w:start w:val="1"/>
      <w:numFmt w:val="lowerLetter"/>
      <w:lvlText w:val="%2."/>
      <w:lvlJc w:val="left"/>
      <w:pPr>
        <w:ind w:left="1350" w:hanging="360"/>
      </w:pPr>
    </w:lvl>
    <w:lvl w:ilvl="2" w:tplc="A10A7B34" w:tentative="1">
      <w:start w:val="1"/>
      <w:numFmt w:val="lowerRoman"/>
      <w:lvlText w:val="%3."/>
      <w:lvlJc w:val="right"/>
      <w:pPr>
        <w:ind w:left="2070" w:hanging="180"/>
      </w:pPr>
    </w:lvl>
    <w:lvl w:ilvl="3" w:tplc="F176E972" w:tentative="1">
      <w:start w:val="1"/>
      <w:numFmt w:val="decimal"/>
      <w:lvlText w:val="%4."/>
      <w:lvlJc w:val="left"/>
      <w:pPr>
        <w:ind w:left="2790" w:hanging="360"/>
      </w:pPr>
    </w:lvl>
    <w:lvl w:ilvl="4" w:tplc="60785A72" w:tentative="1">
      <w:start w:val="1"/>
      <w:numFmt w:val="lowerLetter"/>
      <w:lvlText w:val="%5."/>
      <w:lvlJc w:val="left"/>
      <w:pPr>
        <w:ind w:left="3510" w:hanging="360"/>
      </w:pPr>
    </w:lvl>
    <w:lvl w:ilvl="5" w:tplc="2116BFDC" w:tentative="1">
      <w:start w:val="1"/>
      <w:numFmt w:val="lowerRoman"/>
      <w:lvlText w:val="%6."/>
      <w:lvlJc w:val="right"/>
      <w:pPr>
        <w:ind w:left="4230" w:hanging="180"/>
      </w:pPr>
    </w:lvl>
    <w:lvl w:ilvl="6" w:tplc="D040A568" w:tentative="1">
      <w:start w:val="1"/>
      <w:numFmt w:val="decimal"/>
      <w:lvlText w:val="%7."/>
      <w:lvlJc w:val="left"/>
      <w:pPr>
        <w:ind w:left="4950" w:hanging="360"/>
      </w:pPr>
    </w:lvl>
    <w:lvl w:ilvl="7" w:tplc="2746FA82" w:tentative="1">
      <w:start w:val="1"/>
      <w:numFmt w:val="lowerLetter"/>
      <w:lvlText w:val="%8."/>
      <w:lvlJc w:val="left"/>
      <w:pPr>
        <w:ind w:left="5670" w:hanging="360"/>
      </w:pPr>
    </w:lvl>
    <w:lvl w:ilvl="8" w:tplc="D05E1CBC" w:tentative="1">
      <w:start w:val="1"/>
      <w:numFmt w:val="lowerRoman"/>
      <w:lvlText w:val="%9."/>
      <w:lvlJc w:val="right"/>
      <w:pPr>
        <w:ind w:left="6390" w:hanging="180"/>
      </w:pPr>
    </w:lvl>
  </w:abstractNum>
  <w:abstractNum w:abstractNumId="2">
    <w:nsid w:val="0B270B65"/>
    <w:multiLevelType w:val="multilevel"/>
    <w:tmpl w:val="B7C21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9759A1"/>
    <w:multiLevelType w:val="multilevel"/>
    <w:tmpl w:val="2AA66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3A857DB"/>
    <w:multiLevelType w:val="multilevel"/>
    <w:tmpl w:val="73B69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3D34A52"/>
    <w:multiLevelType w:val="hybridMultilevel"/>
    <w:tmpl w:val="D660BE6A"/>
    <w:lvl w:ilvl="0" w:tplc="76CABF38">
      <w:start w:val="1"/>
      <w:numFmt w:val="bullet"/>
      <w:lvlText w:val=""/>
      <w:lvlJc w:val="left"/>
      <w:pPr>
        <w:ind w:left="720" w:hanging="360"/>
      </w:pPr>
      <w:rPr>
        <w:rFonts w:ascii="Symbol" w:hAnsi="Symbol" w:hint="default"/>
      </w:rPr>
    </w:lvl>
    <w:lvl w:ilvl="1" w:tplc="4B52EAFE" w:tentative="1">
      <w:start w:val="1"/>
      <w:numFmt w:val="bullet"/>
      <w:lvlText w:val="o"/>
      <w:lvlJc w:val="left"/>
      <w:pPr>
        <w:ind w:left="1440" w:hanging="360"/>
      </w:pPr>
      <w:rPr>
        <w:rFonts w:ascii="Courier New" w:hAnsi="Courier New" w:cs="Courier New" w:hint="default"/>
      </w:rPr>
    </w:lvl>
    <w:lvl w:ilvl="2" w:tplc="C6E82D44" w:tentative="1">
      <w:start w:val="1"/>
      <w:numFmt w:val="bullet"/>
      <w:lvlText w:val=""/>
      <w:lvlJc w:val="left"/>
      <w:pPr>
        <w:ind w:left="2160" w:hanging="360"/>
      </w:pPr>
      <w:rPr>
        <w:rFonts w:ascii="Wingdings" w:hAnsi="Wingdings" w:hint="default"/>
      </w:rPr>
    </w:lvl>
    <w:lvl w:ilvl="3" w:tplc="DA266072" w:tentative="1">
      <w:start w:val="1"/>
      <w:numFmt w:val="bullet"/>
      <w:lvlText w:val=""/>
      <w:lvlJc w:val="left"/>
      <w:pPr>
        <w:ind w:left="2880" w:hanging="360"/>
      </w:pPr>
      <w:rPr>
        <w:rFonts w:ascii="Symbol" w:hAnsi="Symbol" w:hint="default"/>
      </w:rPr>
    </w:lvl>
    <w:lvl w:ilvl="4" w:tplc="592455D4" w:tentative="1">
      <w:start w:val="1"/>
      <w:numFmt w:val="bullet"/>
      <w:lvlText w:val="o"/>
      <w:lvlJc w:val="left"/>
      <w:pPr>
        <w:ind w:left="3600" w:hanging="360"/>
      </w:pPr>
      <w:rPr>
        <w:rFonts w:ascii="Courier New" w:hAnsi="Courier New" w:cs="Courier New" w:hint="default"/>
      </w:rPr>
    </w:lvl>
    <w:lvl w:ilvl="5" w:tplc="16B2F38E" w:tentative="1">
      <w:start w:val="1"/>
      <w:numFmt w:val="bullet"/>
      <w:lvlText w:val=""/>
      <w:lvlJc w:val="left"/>
      <w:pPr>
        <w:ind w:left="4320" w:hanging="360"/>
      </w:pPr>
      <w:rPr>
        <w:rFonts w:ascii="Wingdings" w:hAnsi="Wingdings" w:hint="default"/>
      </w:rPr>
    </w:lvl>
    <w:lvl w:ilvl="6" w:tplc="455C296C" w:tentative="1">
      <w:start w:val="1"/>
      <w:numFmt w:val="bullet"/>
      <w:lvlText w:val=""/>
      <w:lvlJc w:val="left"/>
      <w:pPr>
        <w:ind w:left="5040" w:hanging="360"/>
      </w:pPr>
      <w:rPr>
        <w:rFonts w:ascii="Symbol" w:hAnsi="Symbol" w:hint="default"/>
      </w:rPr>
    </w:lvl>
    <w:lvl w:ilvl="7" w:tplc="7CFA03D6" w:tentative="1">
      <w:start w:val="1"/>
      <w:numFmt w:val="bullet"/>
      <w:lvlText w:val="o"/>
      <w:lvlJc w:val="left"/>
      <w:pPr>
        <w:ind w:left="5760" w:hanging="360"/>
      </w:pPr>
      <w:rPr>
        <w:rFonts w:ascii="Courier New" w:hAnsi="Courier New" w:cs="Courier New" w:hint="default"/>
      </w:rPr>
    </w:lvl>
    <w:lvl w:ilvl="8" w:tplc="A3F46FFA" w:tentative="1">
      <w:start w:val="1"/>
      <w:numFmt w:val="bullet"/>
      <w:lvlText w:val=""/>
      <w:lvlJc w:val="left"/>
      <w:pPr>
        <w:ind w:left="6480" w:hanging="360"/>
      </w:pPr>
      <w:rPr>
        <w:rFonts w:ascii="Wingdings" w:hAnsi="Wingdings" w:hint="default"/>
      </w:rPr>
    </w:lvl>
  </w:abstractNum>
  <w:abstractNum w:abstractNumId="6">
    <w:nsid w:val="1F997325"/>
    <w:multiLevelType w:val="multilevel"/>
    <w:tmpl w:val="6A8C04B8"/>
    <w:lvl w:ilvl="0">
      <w:start w:val="1"/>
      <w:numFmt w:val="decimal"/>
      <w:lvlText w:val="%1"/>
      <w:lvlJc w:val="left"/>
      <w:pPr>
        <w:ind w:left="1284" w:hanging="924"/>
      </w:pPr>
      <w:rPr>
        <w:rFonts w:hint="default"/>
      </w:rPr>
    </w:lvl>
    <w:lvl w:ilvl="1">
      <w:start w:val="1"/>
      <w:numFmt w:val="decimal"/>
      <w:isLgl/>
      <w:lvlText w:val="%1.%2"/>
      <w:lvlJc w:val="left"/>
      <w:pPr>
        <w:ind w:left="2004" w:hanging="720"/>
      </w:pPr>
      <w:rPr>
        <w:rFonts w:hint="default"/>
      </w:rPr>
    </w:lvl>
    <w:lvl w:ilvl="2">
      <w:start w:val="1"/>
      <w:numFmt w:val="decimal"/>
      <w:isLgl/>
      <w:lvlText w:val="%1.%2.%3"/>
      <w:lvlJc w:val="left"/>
      <w:pPr>
        <w:ind w:left="2928" w:hanging="720"/>
      </w:pPr>
      <w:rPr>
        <w:rFonts w:hint="default"/>
      </w:rPr>
    </w:lvl>
    <w:lvl w:ilvl="3">
      <w:start w:val="1"/>
      <w:numFmt w:val="decimal"/>
      <w:isLgl/>
      <w:lvlText w:val="%1.%2.%3.%4"/>
      <w:lvlJc w:val="left"/>
      <w:pPr>
        <w:ind w:left="4212" w:hanging="1080"/>
      </w:pPr>
      <w:rPr>
        <w:rFonts w:hint="default"/>
      </w:rPr>
    </w:lvl>
    <w:lvl w:ilvl="4">
      <w:start w:val="1"/>
      <w:numFmt w:val="decimal"/>
      <w:isLgl/>
      <w:lvlText w:val="%1.%2.%3.%4.%5"/>
      <w:lvlJc w:val="left"/>
      <w:pPr>
        <w:ind w:left="5496" w:hanging="1440"/>
      </w:pPr>
      <w:rPr>
        <w:rFonts w:hint="default"/>
      </w:rPr>
    </w:lvl>
    <w:lvl w:ilvl="5">
      <w:start w:val="1"/>
      <w:numFmt w:val="decimal"/>
      <w:isLgl/>
      <w:lvlText w:val="%1.%2.%3.%4.%5.%6"/>
      <w:lvlJc w:val="left"/>
      <w:pPr>
        <w:ind w:left="6420" w:hanging="1440"/>
      </w:pPr>
      <w:rPr>
        <w:rFonts w:hint="default"/>
      </w:rPr>
    </w:lvl>
    <w:lvl w:ilvl="6">
      <w:start w:val="1"/>
      <w:numFmt w:val="decimal"/>
      <w:isLgl/>
      <w:lvlText w:val="%1.%2.%3.%4.%5.%6.%7"/>
      <w:lvlJc w:val="left"/>
      <w:pPr>
        <w:ind w:left="7704" w:hanging="1800"/>
      </w:pPr>
      <w:rPr>
        <w:rFonts w:hint="default"/>
      </w:rPr>
    </w:lvl>
    <w:lvl w:ilvl="7">
      <w:start w:val="1"/>
      <w:numFmt w:val="decimal"/>
      <w:isLgl/>
      <w:lvlText w:val="%1.%2.%3.%4.%5.%6.%7.%8"/>
      <w:lvlJc w:val="left"/>
      <w:pPr>
        <w:ind w:left="8988" w:hanging="2160"/>
      </w:pPr>
      <w:rPr>
        <w:rFonts w:hint="default"/>
      </w:rPr>
    </w:lvl>
    <w:lvl w:ilvl="8">
      <w:start w:val="1"/>
      <w:numFmt w:val="decimal"/>
      <w:isLgl/>
      <w:lvlText w:val="%1.%2.%3.%4.%5.%6.%7.%8.%9"/>
      <w:lvlJc w:val="left"/>
      <w:pPr>
        <w:ind w:left="9912" w:hanging="2160"/>
      </w:pPr>
      <w:rPr>
        <w:rFonts w:hint="default"/>
      </w:rPr>
    </w:lvl>
  </w:abstractNum>
  <w:abstractNum w:abstractNumId="7">
    <w:nsid w:val="239D6FBC"/>
    <w:multiLevelType w:val="multilevel"/>
    <w:tmpl w:val="AC4A2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DC22294"/>
    <w:multiLevelType w:val="multilevel"/>
    <w:tmpl w:val="93C44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7F915FF"/>
    <w:multiLevelType w:val="multilevel"/>
    <w:tmpl w:val="02A48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0C515DB"/>
    <w:multiLevelType w:val="hybridMultilevel"/>
    <w:tmpl w:val="2B7C9C86"/>
    <w:lvl w:ilvl="0" w:tplc="702A9DDE">
      <w:start w:val="1"/>
      <w:numFmt w:val="bullet"/>
      <w:lvlText w:val=""/>
      <w:lvlJc w:val="left"/>
      <w:pPr>
        <w:ind w:left="630" w:hanging="360"/>
      </w:pPr>
      <w:rPr>
        <w:rFonts w:ascii="Symbol" w:hAnsi="Symbol" w:hint="default"/>
      </w:rPr>
    </w:lvl>
    <w:lvl w:ilvl="1" w:tplc="BDDE937A" w:tentative="1">
      <w:start w:val="1"/>
      <w:numFmt w:val="lowerLetter"/>
      <w:lvlText w:val="%2."/>
      <w:lvlJc w:val="left"/>
      <w:pPr>
        <w:ind w:left="1350" w:hanging="360"/>
      </w:pPr>
    </w:lvl>
    <w:lvl w:ilvl="2" w:tplc="5BF8A7BC" w:tentative="1">
      <w:start w:val="1"/>
      <w:numFmt w:val="lowerRoman"/>
      <w:lvlText w:val="%3."/>
      <w:lvlJc w:val="right"/>
      <w:pPr>
        <w:ind w:left="2070" w:hanging="180"/>
      </w:pPr>
    </w:lvl>
    <w:lvl w:ilvl="3" w:tplc="57469554" w:tentative="1">
      <w:start w:val="1"/>
      <w:numFmt w:val="decimal"/>
      <w:lvlText w:val="%4."/>
      <w:lvlJc w:val="left"/>
      <w:pPr>
        <w:ind w:left="2790" w:hanging="360"/>
      </w:pPr>
    </w:lvl>
    <w:lvl w:ilvl="4" w:tplc="1E389774" w:tentative="1">
      <w:start w:val="1"/>
      <w:numFmt w:val="lowerLetter"/>
      <w:lvlText w:val="%5."/>
      <w:lvlJc w:val="left"/>
      <w:pPr>
        <w:ind w:left="3510" w:hanging="360"/>
      </w:pPr>
    </w:lvl>
    <w:lvl w:ilvl="5" w:tplc="C40C9580" w:tentative="1">
      <w:start w:val="1"/>
      <w:numFmt w:val="lowerRoman"/>
      <w:lvlText w:val="%6."/>
      <w:lvlJc w:val="right"/>
      <w:pPr>
        <w:ind w:left="4230" w:hanging="180"/>
      </w:pPr>
    </w:lvl>
    <w:lvl w:ilvl="6" w:tplc="B5F4D7AE" w:tentative="1">
      <w:start w:val="1"/>
      <w:numFmt w:val="decimal"/>
      <w:lvlText w:val="%7."/>
      <w:lvlJc w:val="left"/>
      <w:pPr>
        <w:ind w:left="4950" w:hanging="360"/>
      </w:pPr>
    </w:lvl>
    <w:lvl w:ilvl="7" w:tplc="D7BAADE6" w:tentative="1">
      <w:start w:val="1"/>
      <w:numFmt w:val="lowerLetter"/>
      <w:lvlText w:val="%8."/>
      <w:lvlJc w:val="left"/>
      <w:pPr>
        <w:ind w:left="5670" w:hanging="360"/>
      </w:pPr>
    </w:lvl>
    <w:lvl w:ilvl="8" w:tplc="E9CE4BFC" w:tentative="1">
      <w:start w:val="1"/>
      <w:numFmt w:val="lowerRoman"/>
      <w:lvlText w:val="%9."/>
      <w:lvlJc w:val="right"/>
      <w:pPr>
        <w:ind w:left="6390" w:hanging="180"/>
      </w:pPr>
    </w:lvl>
  </w:abstractNum>
  <w:abstractNum w:abstractNumId="11">
    <w:nsid w:val="45EF27ED"/>
    <w:multiLevelType w:val="multilevel"/>
    <w:tmpl w:val="B2CA8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6D3201C"/>
    <w:multiLevelType w:val="multilevel"/>
    <w:tmpl w:val="230A8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A4712F3"/>
    <w:multiLevelType w:val="multilevel"/>
    <w:tmpl w:val="40961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7CD12881"/>
    <w:multiLevelType w:val="hybridMultilevel"/>
    <w:tmpl w:val="45403EBE"/>
    <w:lvl w:ilvl="0" w:tplc="67E2CD20">
      <w:start w:val="1"/>
      <w:numFmt w:val="bullet"/>
      <w:lvlText w:val=""/>
      <w:lvlJc w:val="left"/>
      <w:pPr>
        <w:ind w:left="630" w:hanging="360"/>
      </w:pPr>
      <w:rPr>
        <w:rFonts w:ascii="Symbol" w:hAnsi="Symbol" w:hint="default"/>
      </w:rPr>
    </w:lvl>
    <w:lvl w:ilvl="1" w:tplc="CCAECA56" w:tentative="1">
      <w:start w:val="1"/>
      <w:numFmt w:val="bullet"/>
      <w:lvlText w:val="o"/>
      <w:lvlJc w:val="left"/>
      <w:pPr>
        <w:ind w:left="1440" w:hanging="360"/>
      </w:pPr>
      <w:rPr>
        <w:rFonts w:ascii="Courier New" w:hAnsi="Courier New" w:cs="Courier New" w:hint="default"/>
      </w:rPr>
    </w:lvl>
    <w:lvl w:ilvl="2" w:tplc="E6B0A892" w:tentative="1">
      <w:start w:val="1"/>
      <w:numFmt w:val="bullet"/>
      <w:lvlText w:val=""/>
      <w:lvlJc w:val="left"/>
      <w:pPr>
        <w:ind w:left="2160" w:hanging="360"/>
      </w:pPr>
      <w:rPr>
        <w:rFonts w:ascii="Wingdings" w:hAnsi="Wingdings" w:hint="default"/>
      </w:rPr>
    </w:lvl>
    <w:lvl w:ilvl="3" w:tplc="6876110A" w:tentative="1">
      <w:start w:val="1"/>
      <w:numFmt w:val="bullet"/>
      <w:lvlText w:val=""/>
      <w:lvlJc w:val="left"/>
      <w:pPr>
        <w:ind w:left="2880" w:hanging="360"/>
      </w:pPr>
      <w:rPr>
        <w:rFonts w:ascii="Symbol" w:hAnsi="Symbol" w:hint="default"/>
      </w:rPr>
    </w:lvl>
    <w:lvl w:ilvl="4" w:tplc="27729696" w:tentative="1">
      <w:start w:val="1"/>
      <w:numFmt w:val="bullet"/>
      <w:lvlText w:val="o"/>
      <w:lvlJc w:val="left"/>
      <w:pPr>
        <w:ind w:left="3600" w:hanging="360"/>
      </w:pPr>
      <w:rPr>
        <w:rFonts w:ascii="Courier New" w:hAnsi="Courier New" w:cs="Courier New" w:hint="default"/>
      </w:rPr>
    </w:lvl>
    <w:lvl w:ilvl="5" w:tplc="A2A063BE" w:tentative="1">
      <w:start w:val="1"/>
      <w:numFmt w:val="bullet"/>
      <w:lvlText w:val=""/>
      <w:lvlJc w:val="left"/>
      <w:pPr>
        <w:ind w:left="4320" w:hanging="360"/>
      </w:pPr>
      <w:rPr>
        <w:rFonts w:ascii="Wingdings" w:hAnsi="Wingdings" w:hint="default"/>
      </w:rPr>
    </w:lvl>
    <w:lvl w:ilvl="6" w:tplc="D56E709A" w:tentative="1">
      <w:start w:val="1"/>
      <w:numFmt w:val="bullet"/>
      <w:lvlText w:val=""/>
      <w:lvlJc w:val="left"/>
      <w:pPr>
        <w:ind w:left="5040" w:hanging="360"/>
      </w:pPr>
      <w:rPr>
        <w:rFonts w:ascii="Symbol" w:hAnsi="Symbol" w:hint="default"/>
      </w:rPr>
    </w:lvl>
    <w:lvl w:ilvl="7" w:tplc="3BCA1DA8" w:tentative="1">
      <w:start w:val="1"/>
      <w:numFmt w:val="bullet"/>
      <w:lvlText w:val="o"/>
      <w:lvlJc w:val="left"/>
      <w:pPr>
        <w:ind w:left="5760" w:hanging="360"/>
      </w:pPr>
      <w:rPr>
        <w:rFonts w:ascii="Courier New" w:hAnsi="Courier New" w:cs="Courier New" w:hint="default"/>
      </w:rPr>
    </w:lvl>
    <w:lvl w:ilvl="8" w:tplc="FC5286F6"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8"/>
  </w:num>
  <w:num w:numId="4">
    <w:abstractNumId w:val="2"/>
  </w:num>
  <w:num w:numId="5">
    <w:abstractNumId w:val="4"/>
  </w:num>
  <w:num w:numId="6">
    <w:abstractNumId w:val="1"/>
  </w:num>
  <w:num w:numId="7">
    <w:abstractNumId w:val="11"/>
  </w:num>
  <w:num w:numId="8">
    <w:abstractNumId w:val="7"/>
  </w:num>
  <w:num w:numId="9">
    <w:abstractNumId w:val="12"/>
  </w:num>
  <w:num w:numId="10">
    <w:abstractNumId w:val="0"/>
  </w:num>
  <w:num w:numId="11">
    <w:abstractNumId w:val="10"/>
  </w:num>
  <w:num w:numId="12">
    <w:abstractNumId w:val="5"/>
  </w:num>
  <w:num w:numId="13">
    <w:abstractNumId w:val="14"/>
  </w:num>
  <w:num w:numId="14">
    <w:abstractNumId w:val="13"/>
  </w:num>
  <w:num w:numId="1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rsids>
    <w:rsidRoot w:val="009B4911"/>
    <w:rsid w:val="00065EF9"/>
    <w:rsid w:val="0010187B"/>
    <w:rsid w:val="00130B7B"/>
    <w:rsid w:val="00247364"/>
    <w:rsid w:val="00326326"/>
    <w:rsid w:val="003964F2"/>
    <w:rsid w:val="00541F85"/>
    <w:rsid w:val="005458DE"/>
    <w:rsid w:val="0057327A"/>
    <w:rsid w:val="006C4CBC"/>
    <w:rsid w:val="007832D6"/>
    <w:rsid w:val="007C5DB6"/>
    <w:rsid w:val="007D39A1"/>
    <w:rsid w:val="00837B54"/>
    <w:rsid w:val="0090463C"/>
    <w:rsid w:val="00924089"/>
    <w:rsid w:val="0096010C"/>
    <w:rsid w:val="009743AA"/>
    <w:rsid w:val="009B4911"/>
    <w:rsid w:val="00A12A7A"/>
    <w:rsid w:val="00A34413"/>
    <w:rsid w:val="00A93880"/>
    <w:rsid w:val="00AA696A"/>
    <w:rsid w:val="00AD26B1"/>
    <w:rsid w:val="00AD5D60"/>
    <w:rsid w:val="00B13AB1"/>
    <w:rsid w:val="00BD31AE"/>
    <w:rsid w:val="00BF47E5"/>
    <w:rsid w:val="00C0349E"/>
    <w:rsid w:val="00C431A6"/>
    <w:rsid w:val="00C92812"/>
    <w:rsid w:val="00CF044C"/>
    <w:rsid w:val="00D51964"/>
    <w:rsid w:val="00D74EF4"/>
    <w:rsid w:val="00DD673D"/>
    <w:rsid w:val="00E34E27"/>
    <w:rsid w:val="00E65005"/>
    <w:rsid w:val="00E774F8"/>
    <w:rsid w:val="00E91F87"/>
    <w:rsid w:val="00EC6E57"/>
    <w:rsid w:val="00F50AF8"/>
    <w:rsid w:val="00FD674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99"/>
    <w:qFormat/>
    <w:rsid w:val="00B13AB1"/>
  </w:style>
  <w:style w:type="paragraph" w:styleId="Heading1">
    <w:name w:val="heading 1"/>
    <w:basedOn w:val="Normal"/>
    <w:next w:val="Normal"/>
    <w:link w:val="Heading1Char"/>
    <w:uiPriority w:val="9"/>
    <w:qFormat/>
    <w:rsid w:val="00B13AB1"/>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B13AB1"/>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B13AB1"/>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B13AB1"/>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B13AB1"/>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B13AB1"/>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B13AB1"/>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3AB1"/>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13AB1"/>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13AB1"/>
    <w:pPr>
      <w:spacing w:after="0" w:line="240" w:lineRule="auto"/>
    </w:pPr>
  </w:style>
  <w:style w:type="character" w:customStyle="1" w:styleId="Heading1Char">
    <w:name w:val="Heading 1 Char"/>
    <w:basedOn w:val="DefaultParagraphFont"/>
    <w:link w:val="Heading1"/>
    <w:uiPriority w:val="9"/>
    <w:rsid w:val="00B13AB1"/>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B13AB1"/>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B13AB1"/>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B13AB1"/>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rsid w:val="00B13AB1"/>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rsid w:val="00B13AB1"/>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rsid w:val="00B13AB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B13AB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B13AB1"/>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13AB1"/>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B13AB1"/>
    <w:rPr>
      <w:rFonts w:asciiTheme="majorHAnsi" w:eastAsiaTheme="majorEastAsia" w:hAnsiTheme="majorHAnsi" w:cstheme="majorBidi"/>
      <w:color w:val="323E4F" w:themeColor="text2" w:themeShade="BF"/>
      <w:spacing w:val="5"/>
      <w:sz w:val="52"/>
      <w:szCs w:val="52"/>
    </w:rPr>
  </w:style>
  <w:style w:type="paragraph" w:styleId="Subtitle">
    <w:name w:val="Subtitle"/>
    <w:basedOn w:val="Normal"/>
    <w:next w:val="Normal"/>
    <w:link w:val="SubtitleChar"/>
    <w:uiPriority w:val="11"/>
    <w:qFormat/>
    <w:rsid w:val="00B13AB1"/>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B13AB1"/>
    <w:rPr>
      <w:rFonts w:asciiTheme="majorHAnsi" w:eastAsiaTheme="majorEastAsia" w:hAnsiTheme="majorHAnsi" w:cstheme="majorBidi"/>
      <w:i/>
      <w:iCs/>
      <w:color w:val="4472C4" w:themeColor="accent1"/>
      <w:spacing w:val="15"/>
      <w:sz w:val="24"/>
      <w:szCs w:val="24"/>
    </w:rPr>
  </w:style>
  <w:style w:type="character" w:styleId="SubtleEmphasis">
    <w:name w:val="Subtle Emphasis"/>
    <w:basedOn w:val="DefaultParagraphFont"/>
    <w:uiPriority w:val="19"/>
    <w:qFormat/>
    <w:rsid w:val="00B13AB1"/>
    <w:rPr>
      <w:i/>
      <w:iCs/>
      <w:color w:val="808080" w:themeColor="text1" w:themeTint="7F"/>
    </w:rPr>
  </w:style>
  <w:style w:type="character" w:styleId="Emphasis">
    <w:name w:val="Emphasis"/>
    <w:basedOn w:val="DefaultParagraphFont"/>
    <w:uiPriority w:val="20"/>
    <w:qFormat/>
    <w:rsid w:val="00B13AB1"/>
    <w:rPr>
      <w:i/>
      <w:iCs/>
    </w:rPr>
  </w:style>
  <w:style w:type="character" w:styleId="IntenseEmphasis">
    <w:name w:val="Intense Emphasis"/>
    <w:basedOn w:val="DefaultParagraphFont"/>
    <w:uiPriority w:val="21"/>
    <w:qFormat/>
    <w:rsid w:val="00B13AB1"/>
    <w:rPr>
      <w:b/>
      <w:bCs/>
      <w:i/>
      <w:iCs/>
      <w:color w:val="4472C4" w:themeColor="accent1"/>
    </w:rPr>
  </w:style>
  <w:style w:type="character" w:styleId="Strong">
    <w:name w:val="Strong"/>
    <w:basedOn w:val="DefaultParagraphFont"/>
    <w:uiPriority w:val="22"/>
    <w:qFormat/>
    <w:rsid w:val="00B13AB1"/>
    <w:rPr>
      <w:b/>
      <w:bCs/>
    </w:rPr>
  </w:style>
  <w:style w:type="paragraph" w:styleId="Quote">
    <w:name w:val="Quote"/>
    <w:basedOn w:val="Normal"/>
    <w:next w:val="Normal"/>
    <w:link w:val="QuoteChar"/>
    <w:uiPriority w:val="29"/>
    <w:qFormat/>
    <w:rsid w:val="00B13AB1"/>
    <w:rPr>
      <w:i/>
      <w:iCs/>
      <w:color w:val="000000" w:themeColor="text1"/>
    </w:rPr>
  </w:style>
  <w:style w:type="character" w:customStyle="1" w:styleId="QuoteChar">
    <w:name w:val="Quote Char"/>
    <w:basedOn w:val="DefaultParagraphFont"/>
    <w:link w:val="Quote"/>
    <w:uiPriority w:val="29"/>
    <w:rsid w:val="00B13AB1"/>
    <w:rPr>
      <w:i/>
      <w:iCs/>
      <w:color w:val="000000" w:themeColor="text1"/>
    </w:rPr>
  </w:style>
  <w:style w:type="paragraph" w:styleId="IntenseQuote">
    <w:name w:val="Intense Quote"/>
    <w:basedOn w:val="Normal"/>
    <w:next w:val="Normal"/>
    <w:link w:val="IntenseQuoteChar"/>
    <w:uiPriority w:val="30"/>
    <w:qFormat/>
    <w:rsid w:val="00B13AB1"/>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B13AB1"/>
    <w:rPr>
      <w:b/>
      <w:bCs/>
      <w:i/>
      <w:iCs/>
      <w:color w:val="4472C4" w:themeColor="accent1"/>
    </w:rPr>
  </w:style>
  <w:style w:type="character" w:styleId="SubtleReference">
    <w:name w:val="Subtle Reference"/>
    <w:basedOn w:val="DefaultParagraphFont"/>
    <w:uiPriority w:val="31"/>
    <w:qFormat/>
    <w:rsid w:val="00B13AB1"/>
    <w:rPr>
      <w:smallCaps/>
      <w:color w:val="ED7D31" w:themeColor="accent2"/>
      <w:u w:val="single"/>
    </w:rPr>
  </w:style>
  <w:style w:type="character" w:styleId="IntenseReference">
    <w:name w:val="Intense Reference"/>
    <w:basedOn w:val="DefaultParagraphFont"/>
    <w:uiPriority w:val="32"/>
    <w:qFormat/>
    <w:rsid w:val="00B13AB1"/>
    <w:rPr>
      <w:b/>
      <w:bCs/>
      <w:smallCaps/>
      <w:color w:val="ED7D31" w:themeColor="accent2"/>
      <w:spacing w:val="5"/>
      <w:u w:val="single"/>
    </w:rPr>
  </w:style>
  <w:style w:type="character" w:styleId="BookTitle">
    <w:name w:val="Book Title"/>
    <w:basedOn w:val="DefaultParagraphFont"/>
    <w:uiPriority w:val="33"/>
    <w:qFormat/>
    <w:rsid w:val="00B13AB1"/>
    <w:rPr>
      <w:b/>
      <w:bCs/>
      <w:smallCaps/>
      <w:spacing w:val="5"/>
    </w:rPr>
  </w:style>
  <w:style w:type="paragraph" w:customStyle="1" w:styleId="Footnotetext">
    <w:name w:val="Footnote text"/>
    <w:basedOn w:val="Normal"/>
    <w:link w:val="FootnoteTextChar"/>
    <w:uiPriority w:val="99"/>
    <w:semiHidden/>
    <w:unhideWhenUsed/>
    <w:rsid w:val="00B13AB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3AB1"/>
    <w:rPr>
      <w:sz w:val="20"/>
      <w:szCs w:val="20"/>
    </w:rPr>
  </w:style>
  <w:style w:type="character" w:customStyle="1" w:styleId="Footnotereference">
    <w:name w:val="Footnote reference"/>
    <w:basedOn w:val="DefaultParagraphFont"/>
    <w:uiPriority w:val="99"/>
    <w:semiHidden/>
    <w:unhideWhenUsed/>
    <w:rsid w:val="00B13AB1"/>
    <w:rPr>
      <w:vertAlign w:val="superscript"/>
    </w:rPr>
  </w:style>
  <w:style w:type="paragraph" w:customStyle="1" w:styleId="Endnotetext">
    <w:name w:val="Endnote text"/>
    <w:basedOn w:val="Normal"/>
    <w:link w:val="EndnoteTextChar"/>
    <w:uiPriority w:val="99"/>
    <w:semiHidden/>
    <w:unhideWhenUsed/>
    <w:rsid w:val="00B13AB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13AB1"/>
    <w:rPr>
      <w:sz w:val="20"/>
      <w:szCs w:val="20"/>
    </w:rPr>
  </w:style>
  <w:style w:type="character" w:customStyle="1" w:styleId="Endnotereference">
    <w:name w:val="Endnote reference"/>
    <w:basedOn w:val="DefaultParagraphFont"/>
    <w:uiPriority w:val="99"/>
    <w:semiHidden/>
    <w:unhideWhenUsed/>
    <w:rsid w:val="00B13AB1"/>
    <w:rPr>
      <w:vertAlign w:val="superscript"/>
    </w:rPr>
  </w:style>
  <w:style w:type="paragraph" w:styleId="PlainText">
    <w:name w:val="Plain Text"/>
    <w:basedOn w:val="Normal"/>
    <w:link w:val="PlainTextChar"/>
    <w:uiPriority w:val="99"/>
    <w:semiHidden/>
    <w:unhideWhenUsed/>
    <w:rsid w:val="00B13AB1"/>
    <w:pPr>
      <w:spacing w:after="0" w:line="240" w:lineRule="auto"/>
    </w:pPr>
    <w:rPr>
      <w:rFonts w:ascii="Courier New" w:hAnsi="Courier New" w:cs="Courier New"/>
      <w:sz w:val="21"/>
      <w:szCs w:val="21"/>
    </w:rPr>
  </w:style>
  <w:style w:type="character" w:customStyle="1" w:styleId="PlainTextChar">
    <w:name w:val="Plain Text Char"/>
    <w:basedOn w:val="DefaultParagraphFont"/>
    <w:link w:val="PlainText"/>
    <w:uiPriority w:val="99"/>
    <w:rsid w:val="00B13AB1"/>
    <w:rPr>
      <w:rFonts w:ascii="Courier New" w:hAnsi="Courier New" w:cs="Courier New"/>
      <w:sz w:val="21"/>
      <w:szCs w:val="21"/>
    </w:rPr>
  </w:style>
  <w:style w:type="paragraph" w:styleId="Caption">
    <w:name w:val="caption"/>
    <w:basedOn w:val="Normal"/>
    <w:next w:val="Normal"/>
    <w:uiPriority w:val="35"/>
    <w:unhideWhenUsed/>
    <w:qFormat/>
    <w:rsid w:val="00B13AB1"/>
    <w:pPr>
      <w:spacing w:after="200" w:line="240" w:lineRule="auto"/>
    </w:pPr>
    <w:rPr>
      <w:i/>
      <w:iCs/>
      <w:color w:val="44546A" w:themeColor="text2"/>
      <w:sz w:val="18"/>
      <w:szCs w:val="18"/>
    </w:rPr>
  </w:style>
  <w:style w:type="paragraph" w:styleId="ListParagraph">
    <w:name w:val="List Paragraph"/>
    <w:basedOn w:val="Normal"/>
    <w:uiPriority w:val="34"/>
    <w:qFormat/>
    <w:rsid w:val="00B13AB1"/>
    <w:pPr>
      <w:ind w:left="720"/>
      <w:contextualSpacing/>
    </w:pPr>
  </w:style>
  <w:style w:type="paragraph" w:styleId="Header">
    <w:name w:val="header"/>
    <w:basedOn w:val="Normal"/>
    <w:link w:val="HeaderChar"/>
    <w:uiPriority w:val="99"/>
    <w:unhideWhenUsed/>
    <w:rsid w:val="00B13A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3AB1"/>
  </w:style>
  <w:style w:type="paragraph" w:styleId="Footer">
    <w:name w:val="footer"/>
    <w:basedOn w:val="Normal"/>
    <w:link w:val="FooterChar"/>
    <w:uiPriority w:val="99"/>
    <w:unhideWhenUsed/>
    <w:rsid w:val="00B13A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3AB1"/>
  </w:style>
  <w:style w:type="character" w:styleId="Hyperlink">
    <w:name w:val="Hyperlink"/>
    <w:basedOn w:val="DefaultParagraphFont"/>
    <w:uiPriority w:val="99"/>
    <w:unhideWhenUsed/>
    <w:rsid w:val="00B13AB1"/>
    <w:rPr>
      <w:color w:val="0563C1" w:themeColor="hyperlink"/>
      <w:u w:val="single"/>
    </w:rPr>
  </w:style>
  <w:style w:type="character" w:customStyle="1" w:styleId="UnresolvedMention">
    <w:name w:val="Unresolved Mention"/>
    <w:basedOn w:val="DefaultParagraphFont"/>
    <w:uiPriority w:val="99"/>
    <w:semiHidden/>
    <w:unhideWhenUsed/>
    <w:rsid w:val="00B13AB1"/>
    <w:rPr>
      <w:color w:val="605E5C"/>
      <w:shd w:val="clear" w:color="auto" w:fill="E1DFDD"/>
    </w:rPr>
  </w:style>
  <w:style w:type="paragraph" w:styleId="NormalWeb">
    <w:name w:val="Normal (Web)"/>
    <w:basedOn w:val="Normal"/>
    <w:uiPriority w:val="99"/>
    <w:unhideWhenUsed/>
    <w:rsid w:val="00B13AB1"/>
    <w:pPr>
      <w:spacing w:before="100" w:after="100" w:line="240" w:lineRule="auto"/>
    </w:pPr>
    <w:rPr>
      <w:rFonts w:ascii="Times New Roman" w:eastAsia="Times New Roman" w:hAnsi="Times New Roman" w:cs="Times New Roman"/>
      <w:sz w:val="24"/>
      <w:szCs w:val="24"/>
      <w:lang w:eastAsia="en-IN" w:bidi="ta-IN"/>
    </w:rPr>
  </w:style>
  <w:style w:type="paragraph" w:styleId="z-TopofForm">
    <w:name w:val="HTML Top of Form"/>
    <w:basedOn w:val="Normal"/>
    <w:next w:val="Normal"/>
    <w:link w:val="z-TopofFormChar"/>
    <w:hidden/>
    <w:uiPriority w:val="99"/>
    <w:semiHidden/>
    <w:unhideWhenUsed/>
    <w:rsid w:val="00B13AB1"/>
    <w:pPr>
      <w:pBdr>
        <w:bottom w:val="single" w:sz="6" w:space="1" w:color="auto"/>
      </w:pBdr>
      <w:spacing w:after="0" w:line="240" w:lineRule="auto"/>
      <w:jc w:val="center"/>
    </w:pPr>
    <w:rPr>
      <w:rFonts w:ascii="Arial" w:eastAsia="Times New Roman" w:hAnsi="Arial" w:cs="Arial"/>
      <w:vanish/>
      <w:sz w:val="16"/>
      <w:szCs w:val="16"/>
      <w:lang w:eastAsia="en-IN" w:bidi="ta-IN"/>
    </w:rPr>
  </w:style>
  <w:style w:type="character" w:customStyle="1" w:styleId="z-TopofFormChar">
    <w:name w:val="z-Top of Form Char"/>
    <w:basedOn w:val="DefaultParagraphFont"/>
    <w:link w:val="z-TopofForm"/>
    <w:uiPriority w:val="99"/>
    <w:semiHidden/>
    <w:rsid w:val="00B13AB1"/>
    <w:rPr>
      <w:rFonts w:ascii="Arial" w:eastAsia="Times New Roman" w:hAnsi="Arial" w:cs="Arial"/>
      <w:vanish/>
      <w:sz w:val="16"/>
      <w:szCs w:val="16"/>
      <w:lang w:eastAsia="en-IN" w:bidi="ta-IN"/>
    </w:rPr>
  </w:style>
  <w:style w:type="paragraph" w:styleId="z-BottomofForm">
    <w:name w:val="HTML Bottom of Form"/>
    <w:basedOn w:val="Normal"/>
    <w:next w:val="Normal"/>
    <w:link w:val="z-BottomofFormChar"/>
    <w:hidden/>
    <w:uiPriority w:val="99"/>
    <w:semiHidden/>
    <w:unhideWhenUsed/>
    <w:rsid w:val="00B13AB1"/>
    <w:pPr>
      <w:pBdr>
        <w:top w:val="single" w:sz="6" w:space="1" w:color="auto"/>
      </w:pBdr>
      <w:spacing w:after="0" w:line="240" w:lineRule="auto"/>
      <w:jc w:val="center"/>
    </w:pPr>
    <w:rPr>
      <w:rFonts w:ascii="Arial" w:eastAsia="Times New Roman" w:hAnsi="Arial" w:cs="Arial"/>
      <w:vanish/>
      <w:sz w:val="16"/>
      <w:szCs w:val="16"/>
      <w:lang w:eastAsia="en-IN" w:bidi="ta-IN"/>
    </w:rPr>
  </w:style>
  <w:style w:type="character" w:customStyle="1" w:styleId="z-BottomofFormChar">
    <w:name w:val="z-Bottom of Form Char"/>
    <w:basedOn w:val="DefaultParagraphFont"/>
    <w:link w:val="z-BottomofForm"/>
    <w:uiPriority w:val="99"/>
    <w:semiHidden/>
    <w:rsid w:val="00B13AB1"/>
    <w:rPr>
      <w:rFonts w:ascii="Arial" w:eastAsia="Times New Roman" w:hAnsi="Arial" w:cs="Arial"/>
      <w:vanish/>
      <w:sz w:val="16"/>
      <w:szCs w:val="16"/>
      <w:lang w:eastAsia="en-IN" w:bidi="ta-IN"/>
    </w:rPr>
  </w:style>
  <w:style w:type="paragraph" w:styleId="BalloonText">
    <w:name w:val="Balloon Text"/>
    <w:basedOn w:val="Normal"/>
    <w:link w:val="BalloonTextChar"/>
    <w:uiPriority w:val="99"/>
    <w:semiHidden/>
    <w:unhideWhenUsed/>
    <w:rsid w:val="00B13A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3AB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468784878">
      <w:bodyDiv w:val="1"/>
      <w:marLeft w:val="0"/>
      <w:marRight w:val="0"/>
      <w:marTop w:val="0"/>
      <w:marBottom w:val="0"/>
      <w:divBdr>
        <w:top w:val="none" w:sz="0" w:space="0" w:color="auto"/>
        <w:left w:val="none" w:sz="0" w:space="0" w:color="auto"/>
        <w:bottom w:val="none" w:sz="0" w:space="0" w:color="auto"/>
        <w:right w:val="none" w:sz="0" w:space="0" w:color="auto"/>
      </w:divBdr>
    </w:div>
    <w:div w:id="600407621">
      <w:bodyDiv w:val="1"/>
      <w:marLeft w:val="0"/>
      <w:marRight w:val="0"/>
      <w:marTop w:val="0"/>
      <w:marBottom w:val="0"/>
      <w:divBdr>
        <w:top w:val="none" w:sz="0" w:space="0" w:color="auto"/>
        <w:left w:val="none" w:sz="0" w:space="0" w:color="auto"/>
        <w:bottom w:val="none" w:sz="0" w:space="0" w:color="auto"/>
        <w:right w:val="none" w:sz="0" w:space="0" w:color="auto"/>
      </w:divBdr>
    </w:div>
    <w:div w:id="654262448">
      <w:bodyDiv w:val="1"/>
      <w:marLeft w:val="0"/>
      <w:marRight w:val="0"/>
      <w:marTop w:val="0"/>
      <w:marBottom w:val="0"/>
      <w:divBdr>
        <w:top w:val="none" w:sz="0" w:space="0" w:color="auto"/>
        <w:left w:val="none" w:sz="0" w:space="0" w:color="auto"/>
        <w:bottom w:val="none" w:sz="0" w:space="0" w:color="auto"/>
        <w:right w:val="none" w:sz="0" w:space="0" w:color="auto"/>
      </w:divBdr>
    </w:div>
    <w:div w:id="884607272">
      <w:bodyDiv w:val="1"/>
      <w:marLeft w:val="0"/>
      <w:marRight w:val="0"/>
      <w:marTop w:val="0"/>
      <w:marBottom w:val="0"/>
      <w:divBdr>
        <w:top w:val="none" w:sz="0" w:space="0" w:color="auto"/>
        <w:left w:val="none" w:sz="0" w:space="0" w:color="auto"/>
        <w:bottom w:val="none" w:sz="0" w:space="0" w:color="auto"/>
        <w:right w:val="none" w:sz="0" w:space="0" w:color="auto"/>
      </w:divBdr>
    </w:div>
    <w:div w:id="1020086173">
      <w:bodyDiv w:val="1"/>
      <w:marLeft w:val="0"/>
      <w:marRight w:val="0"/>
      <w:marTop w:val="0"/>
      <w:marBottom w:val="0"/>
      <w:divBdr>
        <w:top w:val="none" w:sz="0" w:space="0" w:color="auto"/>
        <w:left w:val="none" w:sz="0" w:space="0" w:color="auto"/>
        <w:bottom w:val="none" w:sz="0" w:space="0" w:color="auto"/>
        <w:right w:val="none" w:sz="0" w:space="0" w:color="auto"/>
      </w:divBdr>
    </w:div>
    <w:div w:id="1616716224">
      <w:bodyDiv w:val="1"/>
      <w:marLeft w:val="0"/>
      <w:marRight w:val="0"/>
      <w:marTop w:val="0"/>
      <w:marBottom w:val="0"/>
      <w:divBdr>
        <w:top w:val="none" w:sz="0" w:space="0" w:color="auto"/>
        <w:left w:val="none" w:sz="0" w:space="0" w:color="auto"/>
        <w:bottom w:val="none" w:sz="0" w:space="0" w:color="auto"/>
        <w:right w:val="none" w:sz="0" w:space="0" w:color="auto"/>
      </w:divBdr>
    </w:div>
    <w:div w:id="1690330505">
      <w:bodyDiv w:val="1"/>
      <w:marLeft w:val="0"/>
      <w:marRight w:val="0"/>
      <w:marTop w:val="0"/>
      <w:marBottom w:val="0"/>
      <w:divBdr>
        <w:top w:val="none" w:sz="0" w:space="0" w:color="auto"/>
        <w:left w:val="none" w:sz="0" w:space="0" w:color="auto"/>
        <w:bottom w:val="none" w:sz="0" w:space="0" w:color="auto"/>
        <w:right w:val="none" w:sz="0" w:space="0" w:color="auto"/>
      </w:divBdr>
    </w:div>
    <w:div w:id="1752846628">
      <w:bodyDiv w:val="1"/>
      <w:marLeft w:val="0"/>
      <w:marRight w:val="0"/>
      <w:marTop w:val="0"/>
      <w:marBottom w:val="0"/>
      <w:divBdr>
        <w:top w:val="none" w:sz="0" w:space="0" w:color="auto"/>
        <w:left w:val="none" w:sz="0" w:space="0" w:color="auto"/>
        <w:bottom w:val="none" w:sz="0" w:space="0" w:color="auto"/>
        <w:right w:val="none" w:sz="0" w:space="0" w:color="auto"/>
      </w:divBdr>
      <w:divsChild>
        <w:div w:id="2014843079">
          <w:marLeft w:val="0"/>
          <w:marRight w:val="0"/>
          <w:marTop w:val="0"/>
          <w:marBottom w:val="0"/>
          <w:divBdr>
            <w:top w:val="single" w:sz="2" w:space="0" w:color="D9D9E3"/>
            <w:left w:val="single" w:sz="2" w:space="0" w:color="D9D9E3"/>
            <w:bottom w:val="single" w:sz="2" w:space="0" w:color="D9D9E3"/>
            <w:right w:val="single" w:sz="2" w:space="0" w:color="D9D9E3"/>
          </w:divBdr>
          <w:divsChild>
            <w:div w:id="1704288496">
              <w:marLeft w:val="0"/>
              <w:marRight w:val="0"/>
              <w:marTop w:val="0"/>
              <w:marBottom w:val="0"/>
              <w:divBdr>
                <w:top w:val="single" w:sz="2" w:space="0" w:color="D9D9E3"/>
                <w:left w:val="single" w:sz="2" w:space="0" w:color="D9D9E3"/>
                <w:bottom w:val="single" w:sz="2" w:space="0" w:color="D9D9E3"/>
                <w:right w:val="single" w:sz="2" w:space="0" w:color="D9D9E3"/>
              </w:divBdr>
              <w:divsChild>
                <w:div w:id="939676777">
                  <w:marLeft w:val="0"/>
                  <w:marRight w:val="0"/>
                  <w:marTop w:val="0"/>
                  <w:marBottom w:val="0"/>
                  <w:divBdr>
                    <w:top w:val="single" w:sz="2" w:space="0" w:color="D9D9E3"/>
                    <w:left w:val="single" w:sz="2" w:space="0" w:color="D9D9E3"/>
                    <w:bottom w:val="single" w:sz="2" w:space="0" w:color="D9D9E3"/>
                    <w:right w:val="single" w:sz="2" w:space="0" w:color="D9D9E3"/>
                  </w:divBdr>
                  <w:divsChild>
                    <w:div w:id="1758818990">
                      <w:marLeft w:val="0"/>
                      <w:marRight w:val="0"/>
                      <w:marTop w:val="0"/>
                      <w:marBottom w:val="0"/>
                      <w:divBdr>
                        <w:top w:val="single" w:sz="2" w:space="0" w:color="D9D9E3"/>
                        <w:left w:val="single" w:sz="2" w:space="0" w:color="D9D9E3"/>
                        <w:bottom w:val="single" w:sz="2" w:space="0" w:color="D9D9E3"/>
                        <w:right w:val="single" w:sz="2" w:space="0" w:color="D9D9E3"/>
                      </w:divBdr>
                      <w:divsChild>
                        <w:div w:id="262341371">
                          <w:marLeft w:val="0"/>
                          <w:marRight w:val="0"/>
                          <w:marTop w:val="0"/>
                          <w:marBottom w:val="0"/>
                          <w:divBdr>
                            <w:top w:val="single" w:sz="2" w:space="0" w:color="auto"/>
                            <w:left w:val="single" w:sz="2" w:space="0" w:color="auto"/>
                            <w:bottom w:val="single" w:sz="4" w:space="0" w:color="auto"/>
                            <w:right w:val="single" w:sz="2" w:space="0" w:color="auto"/>
                          </w:divBdr>
                          <w:divsChild>
                            <w:div w:id="1734620197">
                              <w:marLeft w:val="0"/>
                              <w:marRight w:val="0"/>
                              <w:marTop w:val="100"/>
                              <w:marBottom w:val="100"/>
                              <w:divBdr>
                                <w:top w:val="single" w:sz="2" w:space="0" w:color="D9D9E3"/>
                                <w:left w:val="single" w:sz="2" w:space="0" w:color="D9D9E3"/>
                                <w:bottom w:val="single" w:sz="2" w:space="0" w:color="D9D9E3"/>
                                <w:right w:val="single" w:sz="2" w:space="0" w:color="D9D9E3"/>
                              </w:divBdr>
                              <w:divsChild>
                                <w:div w:id="475145605">
                                  <w:marLeft w:val="0"/>
                                  <w:marRight w:val="0"/>
                                  <w:marTop w:val="0"/>
                                  <w:marBottom w:val="0"/>
                                  <w:divBdr>
                                    <w:top w:val="single" w:sz="2" w:space="0" w:color="D9D9E3"/>
                                    <w:left w:val="single" w:sz="2" w:space="0" w:color="D9D9E3"/>
                                    <w:bottom w:val="single" w:sz="2" w:space="0" w:color="D9D9E3"/>
                                    <w:right w:val="single" w:sz="2" w:space="0" w:color="D9D9E3"/>
                                  </w:divBdr>
                                  <w:divsChild>
                                    <w:div w:id="620693238">
                                      <w:marLeft w:val="0"/>
                                      <w:marRight w:val="0"/>
                                      <w:marTop w:val="0"/>
                                      <w:marBottom w:val="0"/>
                                      <w:divBdr>
                                        <w:top w:val="single" w:sz="2" w:space="0" w:color="D9D9E3"/>
                                        <w:left w:val="single" w:sz="2" w:space="0" w:color="D9D9E3"/>
                                        <w:bottom w:val="single" w:sz="2" w:space="0" w:color="D9D9E3"/>
                                        <w:right w:val="single" w:sz="2" w:space="0" w:color="D9D9E3"/>
                                      </w:divBdr>
                                      <w:divsChild>
                                        <w:div w:id="133528766">
                                          <w:marLeft w:val="0"/>
                                          <w:marRight w:val="0"/>
                                          <w:marTop w:val="0"/>
                                          <w:marBottom w:val="0"/>
                                          <w:divBdr>
                                            <w:top w:val="single" w:sz="2" w:space="0" w:color="D9D9E3"/>
                                            <w:left w:val="single" w:sz="2" w:space="0" w:color="D9D9E3"/>
                                            <w:bottom w:val="single" w:sz="2" w:space="0" w:color="D9D9E3"/>
                                            <w:right w:val="single" w:sz="2" w:space="0" w:color="D9D9E3"/>
                                          </w:divBdr>
                                          <w:divsChild>
                                            <w:div w:id="1897314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76137218">
          <w:marLeft w:val="0"/>
          <w:marRight w:val="0"/>
          <w:marTop w:val="0"/>
          <w:marBottom w:val="0"/>
          <w:divBdr>
            <w:top w:val="none" w:sz="0" w:space="0" w:color="auto"/>
            <w:left w:val="none" w:sz="0" w:space="0" w:color="auto"/>
            <w:bottom w:val="none" w:sz="0" w:space="0" w:color="auto"/>
            <w:right w:val="none" w:sz="0" w:space="0" w:color="auto"/>
          </w:divBdr>
          <w:divsChild>
            <w:div w:id="275136690">
              <w:marLeft w:val="0"/>
              <w:marRight w:val="0"/>
              <w:marTop w:val="0"/>
              <w:marBottom w:val="0"/>
              <w:divBdr>
                <w:top w:val="single" w:sz="2" w:space="0" w:color="D9D9E3"/>
                <w:left w:val="single" w:sz="2" w:space="0" w:color="D9D9E3"/>
                <w:bottom w:val="single" w:sz="2" w:space="0" w:color="D9D9E3"/>
                <w:right w:val="single" w:sz="2" w:space="0" w:color="D9D9E3"/>
              </w:divBdr>
              <w:divsChild>
                <w:div w:id="216085515">
                  <w:marLeft w:val="0"/>
                  <w:marRight w:val="0"/>
                  <w:marTop w:val="0"/>
                  <w:marBottom w:val="0"/>
                  <w:divBdr>
                    <w:top w:val="single" w:sz="2" w:space="0" w:color="D9D9E3"/>
                    <w:left w:val="single" w:sz="2" w:space="0" w:color="D9D9E3"/>
                    <w:bottom w:val="single" w:sz="2" w:space="0" w:color="D9D9E3"/>
                    <w:right w:val="single" w:sz="2" w:space="0" w:color="D9D9E3"/>
                  </w:divBdr>
                  <w:divsChild>
                    <w:div w:id="295792731">
                      <w:marLeft w:val="0"/>
                      <w:marRight w:val="0"/>
                      <w:marTop w:val="0"/>
                      <w:marBottom w:val="0"/>
                      <w:divBdr>
                        <w:top w:val="single" w:sz="2" w:space="0" w:color="D9D9E3"/>
                        <w:left w:val="single" w:sz="2" w:space="0" w:color="D9D9E3"/>
                        <w:bottom w:val="single" w:sz="2" w:space="0" w:color="D9D9E3"/>
                        <w:right w:val="single" w:sz="2" w:space="0" w:color="D9D9E3"/>
                      </w:divBdr>
                      <w:divsChild>
                        <w:div w:id="9430018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866022191">
      <w:bodyDiv w:val="1"/>
      <w:marLeft w:val="0"/>
      <w:marRight w:val="0"/>
      <w:marTop w:val="0"/>
      <w:marBottom w:val="0"/>
      <w:divBdr>
        <w:top w:val="none" w:sz="0" w:space="0" w:color="auto"/>
        <w:left w:val="none" w:sz="0" w:space="0" w:color="auto"/>
        <w:bottom w:val="none" w:sz="0" w:space="0" w:color="auto"/>
        <w:right w:val="none" w:sz="0" w:space="0" w:color="auto"/>
      </w:divBdr>
      <w:divsChild>
        <w:div w:id="532769368">
          <w:marLeft w:val="0"/>
          <w:marRight w:val="0"/>
          <w:marTop w:val="0"/>
          <w:marBottom w:val="0"/>
          <w:divBdr>
            <w:top w:val="single" w:sz="2" w:space="0" w:color="D9D9E3"/>
            <w:left w:val="single" w:sz="2" w:space="0" w:color="D9D9E3"/>
            <w:bottom w:val="single" w:sz="2" w:space="0" w:color="D9D9E3"/>
            <w:right w:val="single" w:sz="2" w:space="0" w:color="D9D9E3"/>
          </w:divBdr>
          <w:divsChild>
            <w:div w:id="1427187212">
              <w:marLeft w:val="0"/>
              <w:marRight w:val="0"/>
              <w:marTop w:val="0"/>
              <w:marBottom w:val="0"/>
              <w:divBdr>
                <w:top w:val="single" w:sz="2" w:space="0" w:color="D9D9E3"/>
                <w:left w:val="single" w:sz="2" w:space="0" w:color="D9D9E3"/>
                <w:bottom w:val="single" w:sz="2" w:space="0" w:color="D9D9E3"/>
                <w:right w:val="single" w:sz="2" w:space="0" w:color="D9D9E3"/>
              </w:divBdr>
              <w:divsChild>
                <w:div w:id="2073194676">
                  <w:marLeft w:val="0"/>
                  <w:marRight w:val="0"/>
                  <w:marTop w:val="0"/>
                  <w:marBottom w:val="0"/>
                  <w:divBdr>
                    <w:top w:val="single" w:sz="2" w:space="0" w:color="D9D9E3"/>
                    <w:left w:val="single" w:sz="2" w:space="0" w:color="D9D9E3"/>
                    <w:bottom w:val="single" w:sz="2" w:space="0" w:color="D9D9E3"/>
                    <w:right w:val="single" w:sz="2" w:space="0" w:color="D9D9E3"/>
                  </w:divBdr>
                  <w:divsChild>
                    <w:div w:id="248394375">
                      <w:marLeft w:val="0"/>
                      <w:marRight w:val="0"/>
                      <w:marTop w:val="0"/>
                      <w:marBottom w:val="0"/>
                      <w:divBdr>
                        <w:top w:val="single" w:sz="2" w:space="0" w:color="D9D9E3"/>
                        <w:left w:val="single" w:sz="2" w:space="0" w:color="D9D9E3"/>
                        <w:bottom w:val="single" w:sz="2" w:space="0" w:color="D9D9E3"/>
                        <w:right w:val="single" w:sz="2" w:space="0" w:color="D9D9E3"/>
                      </w:divBdr>
                      <w:divsChild>
                        <w:div w:id="1735009777">
                          <w:marLeft w:val="0"/>
                          <w:marRight w:val="0"/>
                          <w:marTop w:val="0"/>
                          <w:marBottom w:val="0"/>
                          <w:divBdr>
                            <w:top w:val="single" w:sz="2" w:space="0" w:color="auto"/>
                            <w:left w:val="single" w:sz="2" w:space="0" w:color="auto"/>
                            <w:bottom w:val="single" w:sz="6" w:space="0" w:color="auto"/>
                            <w:right w:val="single" w:sz="2" w:space="0" w:color="auto"/>
                          </w:divBdr>
                          <w:divsChild>
                            <w:div w:id="1947494483">
                              <w:marLeft w:val="0"/>
                              <w:marRight w:val="0"/>
                              <w:marTop w:val="100"/>
                              <w:marBottom w:val="100"/>
                              <w:divBdr>
                                <w:top w:val="single" w:sz="2" w:space="0" w:color="D9D9E3"/>
                                <w:left w:val="single" w:sz="2" w:space="0" w:color="D9D9E3"/>
                                <w:bottom w:val="single" w:sz="2" w:space="0" w:color="D9D9E3"/>
                                <w:right w:val="single" w:sz="2" w:space="0" w:color="D9D9E3"/>
                              </w:divBdr>
                              <w:divsChild>
                                <w:div w:id="159347750">
                                  <w:marLeft w:val="0"/>
                                  <w:marRight w:val="0"/>
                                  <w:marTop w:val="0"/>
                                  <w:marBottom w:val="0"/>
                                  <w:divBdr>
                                    <w:top w:val="single" w:sz="2" w:space="0" w:color="D9D9E3"/>
                                    <w:left w:val="single" w:sz="2" w:space="0" w:color="D9D9E3"/>
                                    <w:bottom w:val="single" w:sz="2" w:space="0" w:color="D9D9E3"/>
                                    <w:right w:val="single" w:sz="2" w:space="0" w:color="D9D9E3"/>
                                  </w:divBdr>
                                  <w:divsChild>
                                    <w:div w:id="1668359101">
                                      <w:marLeft w:val="0"/>
                                      <w:marRight w:val="0"/>
                                      <w:marTop w:val="0"/>
                                      <w:marBottom w:val="0"/>
                                      <w:divBdr>
                                        <w:top w:val="single" w:sz="2" w:space="0" w:color="D9D9E3"/>
                                        <w:left w:val="single" w:sz="2" w:space="0" w:color="D9D9E3"/>
                                        <w:bottom w:val="single" w:sz="2" w:space="0" w:color="D9D9E3"/>
                                        <w:right w:val="single" w:sz="2" w:space="0" w:color="D9D9E3"/>
                                      </w:divBdr>
                                      <w:divsChild>
                                        <w:div w:id="1989437443">
                                          <w:marLeft w:val="0"/>
                                          <w:marRight w:val="0"/>
                                          <w:marTop w:val="0"/>
                                          <w:marBottom w:val="0"/>
                                          <w:divBdr>
                                            <w:top w:val="single" w:sz="2" w:space="0" w:color="D9D9E3"/>
                                            <w:left w:val="single" w:sz="2" w:space="0" w:color="D9D9E3"/>
                                            <w:bottom w:val="single" w:sz="2" w:space="0" w:color="D9D9E3"/>
                                            <w:right w:val="single" w:sz="2" w:space="0" w:color="D9D9E3"/>
                                          </w:divBdr>
                                          <w:divsChild>
                                            <w:div w:id="2307753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70088936">
          <w:marLeft w:val="0"/>
          <w:marRight w:val="0"/>
          <w:marTop w:val="0"/>
          <w:marBottom w:val="0"/>
          <w:divBdr>
            <w:top w:val="none" w:sz="0" w:space="0" w:color="auto"/>
            <w:left w:val="none" w:sz="0" w:space="0" w:color="auto"/>
            <w:bottom w:val="none" w:sz="0" w:space="0" w:color="auto"/>
            <w:right w:val="none" w:sz="0" w:space="0" w:color="auto"/>
          </w:divBdr>
          <w:divsChild>
            <w:div w:id="329219545">
              <w:marLeft w:val="0"/>
              <w:marRight w:val="0"/>
              <w:marTop w:val="0"/>
              <w:marBottom w:val="0"/>
              <w:divBdr>
                <w:top w:val="single" w:sz="2" w:space="0" w:color="D9D9E3"/>
                <w:left w:val="single" w:sz="2" w:space="0" w:color="D9D9E3"/>
                <w:bottom w:val="single" w:sz="2" w:space="0" w:color="D9D9E3"/>
                <w:right w:val="single" w:sz="2" w:space="0" w:color="D9D9E3"/>
              </w:divBdr>
              <w:divsChild>
                <w:div w:id="43918422">
                  <w:marLeft w:val="0"/>
                  <w:marRight w:val="0"/>
                  <w:marTop w:val="0"/>
                  <w:marBottom w:val="0"/>
                  <w:divBdr>
                    <w:top w:val="single" w:sz="2" w:space="0" w:color="D9D9E3"/>
                    <w:left w:val="single" w:sz="2" w:space="0" w:color="D9D9E3"/>
                    <w:bottom w:val="single" w:sz="2" w:space="0" w:color="D9D9E3"/>
                    <w:right w:val="single" w:sz="2" w:space="0" w:color="D9D9E3"/>
                  </w:divBdr>
                  <w:divsChild>
                    <w:div w:id="1008285820">
                      <w:marLeft w:val="0"/>
                      <w:marRight w:val="0"/>
                      <w:marTop w:val="0"/>
                      <w:marBottom w:val="0"/>
                      <w:divBdr>
                        <w:top w:val="single" w:sz="2" w:space="0" w:color="D9D9E3"/>
                        <w:left w:val="single" w:sz="2" w:space="0" w:color="D9D9E3"/>
                        <w:bottom w:val="single" w:sz="2" w:space="0" w:color="D9D9E3"/>
                        <w:right w:val="single" w:sz="2" w:space="0" w:color="D9D9E3"/>
                      </w:divBdr>
                      <w:divsChild>
                        <w:div w:id="14260697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trailblazer.me/id/meena2929"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trailblazer.me/id/dhaaranis"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trailblazer.me/id/narmadhar"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trailblazer.me/id/rohith771"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Calibri"/>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明朝"/>
        <a:font script="Olck" typeface="Nirmala UI"/>
        <a:font script="Lisu" typeface="Segoe UI"/>
        <a:font script="Sora" typeface="Nirmala U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13</Pages>
  <Words>1126</Words>
  <Characters>6424</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Shankar Aravind J</dc:creator>
  <cp:lastModifiedBy>Dell</cp:lastModifiedBy>
  <cp:revision>2</cp:revision>
  <dcterms:created xsi:type="dcterms:W3CDTF">2023-04-23T03:02:00Z</dcterms:created>
  <dcterms:modified xsi:type="dcterms:W3CDTF">2023-04-23T03:02:00Z</dcterms:modified>
</cp:coreProperties>
</file>